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87" w:rsidRPr="001E437B" w:rsidRDefault="003430B7" w:rsidP="00147511">
      <w:pPr>
        <w:jc w:val="center"/>
        <w:rPr>
          <w:rFonts w:ascii="Palatino Linotype" w:hAnsi="Palatino Linotype" w:cs="Calibri"/>
          <w:b/>
          <w:sz w:val="28"/>
          <w:szCs w:val="28"/>
        </w:rPr>
      </w:pPr>
      <w:r>
        <w:rPr>
          <w:noProof/>
        </w:rPr>
        <w:drawing>
          <wp:inline distT="0" distB="0" distL="0" distR="0" wp14:anchorId="351916ED" wp14:editId="1E9142D7">
            <wp:extent cx="4334256" cy="896112"/>
            <wp:effectExtent l="0" t="0" r="0" b="0"/>
            <wp:docPr id="3" name="Picture 3" descr="C:\Documents and Settings\consunji\Local Settings\Temporary Internet Files\Content.Word\SFS-red-inline_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sunji\Local Settings\Temporary Internet Files\Content.Word\SFS-red-inline_6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4256" cy="896112"/>
                    </a:xfrm>
                    <a:prstGeom prst="rect">
                      <a:avLst/>
                    </a:prstGeom>
                    <a:noFill/>
                    <a:ln>
                      <a:noFill/>
                    </a:ln>
                  </pic:spPr>
                </pic:pic>
              </a:graphicData>
            </a:graphic>
          </wp:inline>
        </w:drawing>
      </w:r>
    </w:p>
    <w:p w:rsidR="00F75187" w:rsidRPr="007424BA" w:rsidRDefault="00F75187" w:rsidP="00147511">
      <w:pPr>
        <w:jc w:val="center"/>
        <w:rPr>
          <w:rFonts w:ascii="Palatino Linotype" w:hAnsi="Palatino Linotype" w:cs="Calibri"/>
          <w:b/>
          <w:szCs w:val="28"/>
        </w:rPr>
      </w:pPr>
    </w:p>
    <w:p w:rsidR="007424BA" w:rsidRPr="007424BA" w:rsidRDefault="007424BA" w:rsidP="00F75187">
      <w:pPr>
        <w:pStyle w:val="Default"/>
        <w:jc w:val="center"/>
      </w:pPr>
    </w:p>
    <w:p w:rsidR="00F75187" w:rsidRPr="009E2BC4" w:rsidRDefault="00856B34" w:rsidP="00F75187">
      <w:pPr>
        <w:pStyle w:val="Default"/>
        <w:jc w:val="center"/>
        <w:rPr>
          <w:rFonts w:asciiTheme="minorHAnsi" w:hAnsiTheme="minorHAnsi" w:cs="Arial"/>
          <w:b/>
          <w:bCs/>
          <w:sz w:val="32"/>
          <w:szCs w:val="28"/>
        </w:rPr>
      </w:pPr>
      <w:r w:rsidRPr="009E2BC4">
        <w:rPr>
          <w:rFonts w:asciiTheme="minorHAnsi" w:hAnsiTheme="minorHAnsi" w:cs="Arial"/>
          <w:b/>
          <w:bCs/>
          <w:sz w:val="32"/>
          <w:szCs w:val="28"/>
        </w:rPr>
        <w:t>FINANCIAL ANALYST</w:t>
      </w:r>
    </w:p>
    <w:p w:rsidR="00230F59" w:rsidRDefault="00856B34" w:rsidP="00230F59">
      <w:pPr>
        <w:jc w:val="center"/>
        <w:rPr>
          <w:rFonts w:asciiTheme="minorHAnsi" w:hAnsiTheme="minorHAnsi" w:cs="Arial"/>
          <w:b/>
          <w:bCs/>
          <w:sz w:val="28"/>
        </w:rPr>
      </w:pPr>
      <w:r w:rsidRPr="009E2BC4">
        <w:rPr>
          <w:rFonts w:asciiTheme="minorHAnsi" w:hAnsiTheme="minorHAnsi" w:cs="Arial"/>
          <w:b/>
          <w:bCs/>
          <w:sz w:val="28"/>
        </w:rPr>
        <w:t>Finance Division</w:t>
      </w:r>
    </w:p>
    <w:p w:rsidR="009E2BC4" w:rsidRPr="009E2BC4" w:rsidRDefault="009E2BC4" w:rsidP="00230F59">
      <w:pPr>
        <w:jc w:val="center"/>
        <w:rPr>
          <w:rFonts w:asciiTheme="minorHAnsi" w:hAnsiTheme="minorHAnsi" w:cs="Arial"/>
          <w:b/>
          <w:bCs/>
          <w:sz w:val="28"/>
        </w:rPr>
      </w:pPr>
    </w:p>
    <w:tbl>
      <w:tblPr>
        <w:tblW w:w="0" w:type="auto"/>
        <w:jc w:val="center"/>
        <w:tblCellMar>
          <w:left w:w="0" w:type="dxa"/>
          <w:right w:w="0" w:type="dxa"/>
        </w:tblCellMar>
        <w:tblLook w:val="04A0" w:firstRow="1" w:lastRow="0" w:firstColumn="1" w:lastColumn="0" w:noHBand="0" w:noVBand="1"/>
      </w:tblPr>
      <w:tblGrid>
        <w:gridCol w:w="1926"/>
        <w:gridCol w:w="2772"/>
        <w:gridCol w:w="1890"/>
        <w:gridCol w:w="2268"/>
      </w:tblGrid>
      <w:tr w:rsidR="009E2BC4" w:rsidRPr="009E2BC4" w:rsidTr="00011689">
        <w:trPr>
          <w:jc w:val="center"/>
        </w:trPr>
        <w:tc>
          <w:tcPr>
            <w:tcW w:w="1926"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b/>
                <w:bCs/>
              </w:rPr>
              <w:t>Work Status:</w:t>
            </w:r>
            <w:r w:rsidRPr="009E2BC4">
              <w:rPr>
                <w:rFonts w:asciiTheme="minorHAnsi" w:hAnsiTheme="minorHAnsi" w:cs="Arial"/>
              </w:rPr>
              <w:t xml:space="preserve"> </w:t>
            </w:r>
          </w:p>
        </w:tc>
        <w:tc>
          <w:tcPr>
            <w:tcW w:w="2772"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rPr>
              <w:t>Regular, Full-Time</w:t>
            </w:r>
          </w:p>
        </w:tc>
        <w:tc>
          <w:tcPr>
            <w:tcW w:w="189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b/>
                <w:bCs/>
              </w:rPr>
              <w:t>Payroll Type:</w:t>
            </w:r>
          </w:p>
        </w:tc>
        <w:tc>
          <w:tcPr>
            <w:tcW w:w="2268"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rPr>
              <w:t>Exempt</w:t>
            </w:r>
          </w:p>
        </w:tc>
      </w:tr>
      <w:tr w:rsidR="009E2BC4" w:rsidRPr="009E2BC4" w:rsidTr="00011689">
        <w:trPr>
          <w:jc w:val="center"/>
        </w:trPr>
        <w:tc>
          <w:tcPr>
            <w:tcW w:w="1926"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b/>
                <w:bCs/>
              </w:rPr>
              <w:t>Location of Job:</w:t>
            </w:r>
          </w:p>
        </w:tc>
        <w:tc>
          <w:tcPr>
            <w:tcW w:w="27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rPr>
            </w:pPr>
            <w:r w:rsidRPr="009E2BC4">
              <w:rPr>
                <w:rFonts w:asciiTheme="minorHAnsi" w:hAnsiTheme="minorHAnsi" w:cs="Arial"/>
              </w:rPr>
              <w:t>Davies Symphony Hall</w:t>
            </w:r>
          </w:p>
          <w:p w:rsidR="009E2BC4" w:rsidRPr="009E2BC4" w:rsidRDefault="009E2BC4" w:rsidP="00011689">
            <w:pPr>
              <w:rPr>
                <w:rFonts w:asciiTheme="minorHAnsi" w:hAnsiTheme="minorHAnsi" w:cs="Arial"/>
                <w:b/>
                <w:bCs/>
              </w:rPr>
            </w:pPr>
            <w:r w:rsidRPr="009E2BC4">
              <w:rPr>
                <w:rFonts w:asciiTheme="minorHAnsi" w:hAnsiTheme="minorHAnsi" w:cs="Arial"/>
              </w:rPr>
              <w:t xml:space="preserve">San Francisco, CA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b/>
                <w:bCs/>
              </w:rPr>
              <w:t>Salary:</w:t>
            </w:r>
            <w:r w:rsidRPr="009E2BC4">
              <w:rPr>
                <w:rFonts w:asciiTheme="minorHAnsi" w:hAnsiTheme="minorHAnsi" w:cs="Arial"/>
              </w:rPr>
              <w:t xml:space="preserve">            </w:t>
            </w:r>
          </w:p>
        </w:tc>
        <w:tc>
          <w:tcPr>
            <w:tcW w:w="2268"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9E2BC4" w:rsidRPr="009E2BC4" w:rsidRDefault="009E2BC4" w:rsidP="00011689">
            <w:pPr>
              <w:rPr>
                <w:rFonts w:asciiTheme="minorHAnsi" w:hAnsiTheme="minorHAnsi" w:cs="Arial"/>
                <w:b/>
                <w:bCs/>
              </w:rPr>
            </w:pPr>
            <w:r w:rsidRPr="009E2BC4">
              <w:rPr>
                <w:rFonts w:asciiTheme="minorHAnsi" w:hAnsiTheme="minorHAnsi" w:cs="Arial"/>
              </w:rPr>
              <w:t>Commensurate with experience</w:t>
            </w:r>
          </w:p>
        </w:tc>
      </w:tr>
      <w:tr w:rsidR="00FD6A2F" w:rsidRPr="009E2BC4" w:rsidTr="00B34630">
        <w:trPr>
          <w:jc w:val="center"/>
        </w:trPr>
        <w:tc>
          <w:tcPr>
            <w:tcW w:w="1926"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D6A2F" w:rsidRPr="00472D70" w:rsidRDefault="00FD6A2F" w:rsidP="00025651">
            <w:pPr>
              <w:rPr>
                <w:rFonts w:ascii="Calibri" w:hAnsi="Calibri" w:cs="Arial"/>
                <w:b/>
              </w:rPr>
            </w:pPr>
            <w:r w:rsidRPr="00472D70">
              <w:rPr>
                <w:rFonts w:ascii="Calibri" w:hAnsi="Calibri" w:cs="Arial"/>
                <w:b/>
              </w:rPr>
              <w:t>Schedule:</w:t>
            </w:r>
          </w:p>
        </w:tc>
        <w:tc>
          <w:tcPr>
            <w:tcW w:w="2772" w:type="dxa"/>
            <w:tcBorders>
              <w:top w:val="nil"/>
              <w:left w:val="nil"/>
              <w:bottom w:val="single" w:sz="8" w:space="0" w:color="auto"/>
              <w:right w:val="single" w:sz="8" w:space="0" w:color="auto"/>
            </w:tcBorders>
            <w:tcMar>
              <w:top w:w="0" w:type="dxa"/>
              <w:left w:w="108" w:type="dxa"/>
              <w:bottom w:w="0" w:type="dxa"/>
              <w:right w:w="108" w:type="dxa"/>
            </w:tcMar>
          </w:tcPr>
          <w:p w:rsidR="00FD6A2F" w:rsidRPr="00472D70" w:rsidRDefault="00FD6A2F" w:rsidP="00025651">
            <w:pPr>
              <w:rPr>
                <w:rFonts w:ascii="Calibri" w:hAnsi="Calibri" w:cs="Arial"/>
              </w:rPr>
            </w:pPr>
            <w:r w:rsidRPr="00472D70">
              <w:rPr>
                <w:rFonts w:ascii="Calibri" w:hAnsi="Calibri" w:cs="Arial"/>
              </w:rPr>
              <w:t>Monday – Friday</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FD6A2F" w:rsidRPr="00472D70" w:rsidRDefault="00FD6A2F" w:rsidP="00025651">
            <w:pPr>
              <w:rPr>
                <w:rFonts w:ascii="Calibri" w:hAnsi="Calibri" w:cs="Arial"/>
                <w:b/>
              </w:rPr>
            </w:pPr>
            <w:r w:rsidRPr="00472D70">
              <w:rPr>
                <w:rFonts w:ascii="Calibri" w:hAnsi="Calibri" w:cs="Arial"/>
                <w:b/>
              </w:rPr>
              <w:t>Regular Hours:</w:t>
            </w:r>
          </w:p>
        </w:tc>
        <w:tc>
          <w:tcPr>
            <w:tcW w:w="2268" w:type="dxa"/>
            <w:tcBorders>
              <w:top w:val="nil"/>
              <w:left w:val="nil"/>
              <w:bottom w:val="single" w:sz="8" w:space="0" w:color="auto"/>
              <w:right w:val="single" w:sz="12" w:space="0" w:color="auto"/>
            </w:tcBorders>
            <w:tcMar>
              <w:top w:w="0" w:type="dxa"/>
              <w:left w:w="108" w:type="dxa"/>
              <w:bottom w:w="0" w:type="dxa"/>
              <w:right w:w="108" w:type="dxa"/>
            </w:tcMar>
          </w:tcPr>
          <w:p w:rsidR="00FD6A2F" w:rsidRPr="00472D70" w:rsidRDefault="00FD6A2F" w:rsidP="00025651">
            <w:pPr>
              <w:rPr>
                <w:rFonts w:ascii="Calibri" w:hAnsi="Calibri" w:cs="Arial"/>
              </w:rPr>
            </w:pPr>
            <w:r w:rsidRPr="00472D70">
              <w:rPr>
                <w:rFonts w:ascii="Calibri" w:hAnsi="Calibri" w:cs="Arial"/>
              </w:rPr>
              <w:t>9:00am – 5:00pm</w:t>
            </w:r>
          </w:p>
        </w:tc>
      </w:tr>
      <w:tr w:rsidR="00FD6A2F" w:rsidRPr="009E2BC4" w:rsidTr="00011689">
        <w:trPr>
          <w:jc w:val="center"/>
        </w:trPr>
        <w:tc>
          <w:tcPr>
            <w:tcW w:w="1926"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FD6A2F" w:rsidRPr="009E2BC4" w:rsidRDefault="00FD6A2F" w:rsidP="00011689">
            <w:pPr>
              <w:rPr>
                <w:rFonts w:asciiTheme="minorHAnsi" w:hAnsiTheme="minorHAnsi" w:cs="Arial"/>
                <w:b/>
                <w:bCs/>
              </w:rPr>
            </w:pPr>
            <w:r w:rsidRPr="009E2BC4">
              <w:rPr>
                <w:rFonts w:asciiTheme="minorHAnsi" w:hAnsiTheme="minorHAnsi" w:cs="Arial"/>
                <w:b/>
                <w:bCs/>
              </w:rPr>
              <w:t xml:space="preserve">Reports To:   </w:t>
            </w:r>
          </w:p>
        </w:tc>
        <w:tc>
          <w:tcPr>
            <w:tcW w:w="2772"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FD6A2F" w:rsidRPr="009E2BC4" w:rsidRDefault="00063AD0" w:rsidP="00011689">
            <w:pPr>
              <w:rPr>
                <w:rFonts w:asciiTheme="minorHAnsi" w:hAnsiTheme="minorHAnsi" w:cs="Arial"/>
                <w:b/>
                <w:bCs/>
              </w:rPr>
            </w:pPr>
            <w:r>
              <w:rPr>
                <w:rFonts w:asciiTheme="minorHAnsi" w:hAnsiTheme="minorHAnsi" w:cs="Arial"/>
              </w:rPr>
              <w:t>Director of FP&amp;A</w:t>
            </w:r>
            <w:r w:rsidR="0050360F">
              <w:rPr>
                <w:rFonts w:asciiTheme="minorHAnsi" w:hAnsiTheme="minorHAnsi" w:cs="Arial"/>
              </w:rPr>
              <w:t xml:space="preserve"> (Financial Planning and Analysis</w:t>
            </w:r>
            <w:bookmarkStart w:id="0" w:name="_GoBack"/>
            <w:bookmarkEnd w:id="0"/>
            <w:r w:rsidR="0050360F">
              <w:rPr>
                <w:rFonts w:asciiTheme="minorHAnsi" w:hAnsiTheme="minorHAnsi" w:cs="Arial"/>
              </w:rPr>
              <w:t xml:space="preserve">) </w:t>
            </w:r>
          </w:p>
        </w:tc>
        <w:tc>
          <w:tcPr>
            <w:tcW w:w="189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FD6A2F" w:rsidRPr="009E2BC4" w:rsidRDefault="00FD6A2F" w:rsidP="00011689">
            <w:pPr>
              <w:rPr>
                <w:rFonts w:asciiTheme="minorHAnsi" w:hAnsiTheme="minorHAnsi" w:cs="Arial"/>
                <w:b/>
                <w:bCs/>
              </w:rPr>
            </w:pPr>
            <w:r w:rsidRPr="009E2BC4">
              <w:rPr>
                <w:rFonts w:asciiTheme="minorHAnsi" w:hAnsiTheme="minorHAnsi" w:cs="Arial"/>
                <w:b/>
                <w:bCs/>
              </w:rPr>
              <w:t>Supervisory:</w:t>
            </w:r>
            <w:r w:rsidRPr="009E2BC4">
              <w:rPr>
                <w:rFonts w:asciiTheme="minorHAnsi" w:hAnsiTheme="minorHAnsi" w:cs="Arial"/>
              </w:rPr>
              <w:t xml:space="preserve"> </w:t>
            </w:r>
          </w:p>
        </w:tc>
        <w:tc>
          <w:tcPr>
            <w:tcW w:w="2268"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FD6A2F" w:rsidRPr="009E2BC4" w:rsidRDefault="00FD6A2F" w:rsidP="00011689">
            <w:pPr>
              <w:rPr>
                <w:rFonts w:asciiTheme="minorHAnsi" w:hAnsiTheme="minorHAnsi" w:cs="Arial"/>
              </w:rPr>
            </w:pPr>
            <w:r w:rsidRPr="009E2BC4">
              <w:rPr>
                <w:rFonts w:asciiTheme="minorHAnsi" w:hAnsiTheme="minorHAnsi" w:cs="Arial"/>
              </w:rPr>
              <w:t>No</w:t>
            </w:r>
          </w:p>
        </w:tc>
      </w:tr>
    </w:tbl>
    <w:p w:rsidR="009E2BC4" w:rsidRPr="009E2BC4" w:rsidRDefault="009E2BC4" w:rsidP="00230F59">
      <w:pPr>
        <w:jc w:val="center"/>
        <w:rPr>
          <w:rFonts w:asciiTheme="minorHAnsi" w:hAnsiTheme="minorHAnsi" w:cs="Arial"/>
          <w:b/>
          <w:bCs/>
        </w:rPr>
      </w:pPr>
    </w:p>
    <w:p w:rsidR="00AB3D3C" w:rsidRPr="00FD6A2F" w:rsidRDefault="00AB3D3C" w:rsidP="00AB3D3C">
      <w:pPr>
        <w:rPr>
          <w:rFonts w:ascii="Calibri" w:hAnsi="Calibri" w:cs="Arial"/>
          <w:b/>
          <w:u w:val="single"/>
        </w:rPr>
      </w:pPr>
      <w:r w:rsidRPr="00FD6A2F">
        <w:rPr>
          <w:rFonts w:ascii="Calibri" w:hAnsi="Calibri" w:cs="Arial"/>
          <w:b/>
          <w:u w:val="single"/>
        </w:rPr>
        <w:t>JOB SUMMARY</w:t>
      </w:r>
    </w:p>
    <w:p w:rsidR="00856B34" w:rsidRPr="00FD6A2F" w:rsidRDefault="006E2396" w:rsidP="006A065E">
      <w:pPr>
        <w:jc w:val="both"/>
        <w:rPr>
          <w:rFonts w:ascii="Calibri" w:hAnsi="Calibri" w:cs="Arial"/>
        </w:rPr>
      </w:pPr>
      <w:r w:rsidRPr="00FD6A2F">
        <w:rPr>
          <w:rFonts w:ascii="Calibri" w:hAnsi="Calibri" w:cs="Arial"/>
        </w:rPr>
        <w:t xml:space="preserve">The </w:t>
      </w:r>
      <w:r w:rsidRPr="00FD6A2F">
        <w:rPr>
          <w:rFonts w:ascii="Calibri" w:hAnsi="Calibri" w:cs="Arial"/>
          <w:b/>
        </w:rPr>
        <w:t>Financial Analyst</w:t>
      </w:r>
      <w:r w:rsidR="00856B34" w:rsidRPr="00FD6A2F">
        <w:rPr>
          <w:rFonts w:ascii="Calibri" w:hAnsi="Calibri" w:cs="Arial"/>
        </w:rPr>
        <w:t xml:space="preserve"> reports to the </w:t>
      </w:r>
      <w:r w:rsidR="00BA4A1D">
        <w:rPr>
          <w:rFonts w:ascii="Calibri" w:hAnsi="Calibri" w:cs="Arial"/>
        </w:rPr>
        <w:t>Direct</w:t>
      </w:r>
      <w:r w:rsidR="00B15766">
        <w:rPr>
          <w:rFonts w:ascii="Calibri" w:hAnsi="Calibri" w:cs="Arial"/>
        </w:rPr>
        <w:t>or</w:t>
      </w:r>
      <w:r w:rsidR="00BA4A1D">
        <w:rPr>
          <w:rFonts w:ascii="Calibri" w:hAnsi="Calibri" w:cs="Arial"/>
        </w:rPr>
        <w:t xml:space="preserve"> of </w:t>
      </w:r>
      <w:r w:rsidR="00063AD0">
        <w:rPr>
          <w:rFonts w:ascii="Calibri" w:hAnsi="Calibri" w:cs="Arial"/>
        </w:rPr>
        <w:t xml:space="preserve">FP&amp;A </w:t>
      </w:r>
      <w:r w:rsidR="00B15766">
        <w:rPr>
          <w:rFonts w:ascii="Calibri" w:hAnsi="Calibri" w:cs="Arial"/>
        </w:rPr>
        <w:t xml:space="preserve">(Financial Planning and Analysis) </w:t>
      </w:r>
      <w:r w:rsidR="00BA4A1D">
        <w:rPr>
          <w:rFonts w:ascii="Calibri" w:hAnsi="Calibri" w:cs="Arial"/>
        </w:rPr>
        <w:t xml:space="preserve">and plays an integral role in supporting </w:t>
      </w:r>
      <w:r w:rsidR="00AA5843">
        <w:rPr>
          <w:rFonts w:ascii="Calibri" w:hAnsi="Calibri" w:cs="Arial"/>
        </w:rPr>
        <w:t xml:space="preserve">business partners </w:t>
      </w:r>
      <w:r w:rsidR="00BA4A1D">
        <w:rPr>
          <w:rFonts w:ascii="Calibri" w:hAnsi="Calibri" w:cs="Arial"/>
        </w:rPr>
        <w:t xml:space="preserve">through financial planning, </w:t>
      </w:r>
      <w:r w:rsidR="00455DFC" w:rsidRPr="00FD6A2F">
        <w:rPr>
          <w:rFonts w:ascii="Calibri" w:hAnsi="Calibri" w:cs="Arial"/>
        </w:rPr>
        <w:t xml:space="preserve">analyses </w:t>
      </w:r>
      <w:r w:rsidR="002B53E6" w:rsidRPr="00FD6A2F">
        <w:rPr>
          <w:rFonts w:ascii="Calibri" w:hAnsi="Calibri" w:cs="Arial"/>
        </w:rPr>
        <w:t xml:space="preserve">and budgeting </w:t>
      </w:r>
      <w:r w:rsidR="003E5E28" w:rsidRPr="00FD6A2F">
        <w:rPr>
          <w:rFonts w:ascii="Calibri" w:hAnsi="Calibri" w:cs="Arial"/>
        </w:rPr>
        <w:t xml:space="preserve">for </w:t>
      </w:r>
      <w:r w:rsidR="00AA5843">
        <w:rPr>
          <w:rFonts w:ascii="Calibri" w:hAnsi="Calibri" w:cs="Arial"/>
        </w:rPr>
        <w:t xml:space="preserve">assigned </w:t>
      </w:r>
      <w:r w:rsidR="00455DFC" w:rsidRPr="00FD6A2F">
        <w:rPr>
          <w:rFonts w:ascii="Calibri" w:hAnsi="Calibri" w:cs="Arial"/>
        </w:rPr>
        <w:t>departments and programs</w:t>
      </w:r>
      <w:r w:rsidR="002B53E6" w:rsidRPr="00FD6A2F">
        <w:rPr>
          <w:rFonts w:ascii="Calibri" w:hAnsi="Calibri" w:cs="Arial"/>
        </w:rPr>
        <w:t>.</w:t>
      </w:r>
    </w:p>
    <w:p w:rsidR="00064C23" w:rsidRPr="009E2BC4" w:rsidRDefault="00064C23" w:rsidP="00064C23">
      <w:pPr>
        <w:rPr>
          <w:rFonts w:asciiTheme="minorHAnsi" w:hAnsiTheme="minorHAnsi" w:cs="Arial"/>
        </w:rPr>
      </w:pPr>
    </w:p>
    <w:p w:rsidR="00FD6A2F" w:rsidRPr="00FD6A2F" w:rsidRDefault="00FD6A2F" w:rsidP="00FD6A2F">
      <w:pPr>
        <w:rPr>
          <w:rFonts w:ascii="Calibri" w:hAnsi="Calibri" w:cs="Arial"/>
          <w:b/>
          <w:u w:val="single"/>
        </w:rPr>
      </w:pPr>
      <w:r w:rsidRPr="00FD6A2F">
        <w:rPr>
          <w:rFonts w:ascii="Calibri" w:hAnsi="Calibri" w:cs="Arial"/>
          <w:b/>
          <w:u w:val="single"/>
        </w:rPr>
        <w:t>RESPONSIBILITIES</w:t>
      </w:r>
    </w:p>
    <w:p w:rsidR="00856B34" w:rsidRDefault="00423BFA" w:rsidP="00856B34">
      <w:pPr>
        <w:numPr>
          <w:ilvl w:val="0"/>
          <w:numId w:val="32"/>
        </w:numPr>
        <w:rPr>
          <w:rFonts w:asciiTheme="minorHAnsi" w:hAnsiTheme="minorHAnsi" w:cs="Arial"/>
        </w:rPr>
      </w:pPr>
      <w:r>
        <w:rPr>
          <w:rFonts w:asciiTheme="minorHAnsi" w:hAnsiTheme="minorHAnsi" w:cs="Arial"/>
        </w:rPr>
        <w:t xml:space="preserve">Lead the </w:t>
      </w:r>
      <w:r w:rsidR="00EB51BA">
        <w:rPr>
          <w:rFonts w:asciiTheme="minorHAnsi" w:hAnsiTheme="minorHAnsi" w:cs="Arial"/>
        </w:rPr>
        <w:t>coordinat</w:t>
      </w:r>
      <w:r w:rsidR="00661851">
        <w:rPr>
          <w:rFonts w:asciiTheme="minorHAnsi" w:hAnsiTheme="minorHAnsi" w:cs="Arial"/>
        </w:rPr>
        <w:t xml:space="preserve">ion </w:t>
      </w:r>
      <w:r w:rsidR="00EB51BA">
        <w:rPr>
          <w:rFonts w:asciiTheme="minorHAnsi" w:hAnsiTheme="minorHAnsi" w:cs="Arial"/>
        </w:rPr>
        <w:t xml:space="preserve">and </w:t>
      </w:r>
      <w:r w:rsidR="006873AD">
        <w:rPr>
          <w:rFonts w:asciiTheme="minorHAnsi" w:hAnsiTheme="minorHAnsi" w:cs="Arial"/>
        </w:rPr>
        <w:t>preparation of</w:t>
      </w:r>
      <w:r w:rsidR="00856B34" w:rsidRPr="009E2BC4">
        <w:rPr>
          <w:rFonts w:asciiTheme="minorHAnsi" w:hAnsiTheme="minorHAnsi" w:cs="Arial"/>
        </w:rPr>
        <w:t xml:space="preserve"> departmental budget</w:t>
      </w:r>
      <w:r w:rsidR="00EB51BA">
        <w:rPr>
          <w:rFonts w:asciiTheme="minorHAnsi" w:hAnsiTheme="minorHAnsi" w:cs="Arial"/>
        </w:rPr>
        <w:t>s</w:t>
      </w:r>
      <w:r w:rsidR="00856B34" w:rsidRPr="009E2BC4">
        <w:rPr>
          <w:rFonts w:asciiTheme="minorHAnsi" w:hAnsiTheme="minorHAnsi" w:cs="Arial"/>
        </w:rPr>
        <w:t xml:space="preserve"> </w:t>
      </w:r>
      <w:r w:rsidR="002B53E6">
        <w:rPr>
          <w:rFonts w:asciiTheme="minorHAnsi" w:hAnsiTheme="minorHAnsi" w:cs="Arial"/>
        </w:rPr>
        <w:t>and projections</w:t>
      </w:r>
      <w:r w:rsidR="00AA7D4A">
        <w:rPr>
          <w:rFonts w:asciiTheme="minorHAnsi" w:hAnsiTheme="minorHAnsi" w:cs="Arial"/>
        </w:rPr>
        <w:t>,</w:t>
      </w:r>
      <w:r w:rsidR="00EB51BA">
        <w:rPr>
          <w:rFonts w:asciiTheme="minorHAnsi" w:hAnsiTheme="minorHAnsi" w:cs="Arial"/>
        </w:rPr>
        <w:t xml:space="preserve"> </w:t>
      </w:r>
      <w:r w:rsidR="00AA7D4A">
        <w:rPr>
          <w:rFonts w:asciiTheme="minorHAnsi" w:hAnsiTheme="minorHAnsi" w:cs="Arial"/>
        </w:rPr>
        <w:t>including capital planning, that provides</w:t>
      </w:r>
      <w:r w:rsidR="00EB51BA">
        <w:rPr>
          <w:rFonts w:asciiTheme="minorHAnsi" w:hAnsiTheme="minorHAnsi" w:cs="Arial"/>
        </w:rPr>
        <w:t xml:space="preserve"> financial transparency to Senior Management and business partners</w:t>
      </w:r>
      <w:r w:rsidR="002B53E6">
        <w:rPr>
          <w:rFonts w:asciiTheme="minorHAnsi" w:hAnsiTheme="minorHAnsi" w:cs="Arial"/>
        </w:rPr>
        <w:t>.</w:t>
      </w:r>
    </w:p>
    <w:p w:rsidR="00CF2D3A" w:rsidRDefault="002600BF" w:rsidP="00CF2D3A">
      <w:pPr>
        <w:numPr>
          <w:ilvl w:val="0"/>
          <w:numId w:val="32"/>
        </w:numPr>
        <w:rPr>
          <w:rFonts w:asciiTheme="minorHAnsi" w:hAnsiTheme="minorHAnsi" w:cs="Arial"/>
        </w:rPr>
      </w:pPr>
      <w:r>
        <w:rPr>
          <w:rFonts w:asciiTheme="minorHAnsi" w:hAnsiTheme="minorHAnsi" w:cs="Arial"/>
        </w:rPr>
        <w:t>Work directly with departments to</w:t>
      </w:r>
      <w:r w:rsidR="002A044C">
        <w:rPr>
          <w:rFonts w:asciiTheme="minorHAnsi" w:hAnsiTheme="minorHAnsi" w:cs="Arial"/>
        </w:rPr>
        <w:t xml:space="preserve"> </w:t>
      </w:r>
      <w:r>
        <w:rPr>
          <w:rFonts w:asciiTheme="minorHAnsi" w:hAnsiTheme="minorHAnsi" w:cs="Arial"/>
        </w:rPr>
        <w:t>produce</w:t>
      </w:r>
      <w:r w:rsidR="009B79D9" w:rsidRPr="009E2BC4">
        <w:rPr>
          <w:rFonts w:asciiTheme="minorHAnsi" w:hAnsiTheme="minorHAnsi" w:cs="Arial"/>
        </w:rPr>
        <w:t xml:space="preserve"> financial reports and analyses </w:t>
      </w:r>
      <w:r>
        <w:rPr>
          <w:rFonts w:asciiTheme="minorHAnsi" w:hAnsiTheme="minorHAnsi" w:cs="Arial"/>
        </w:rPr>
        <w:t>that support current and potential business functions</w:t>
      </w:r>
      <w:r w:rsidR="009B79D9" w:rsidRPr="009E2BC4">
        <w:rPr>
          <w:rFonts w:asciiTheme="minorHAnsi" w:hAnsiTheme="minorHAnsi" w:cs="Arial"/>
        </w:rPr>
        <w:t xml:space="preserve"> with the highest level of service</w:t>
      </w:r>
      <w:r w:rsidR="00455DFC">
        <w:rPr>
          <w:rFonts w:asciiTheme="minorHAnsi" w:hAnsiTheme="minorHAnsi" w:cs="Arial"/>
        </w:rPr>
        <w:t xml:space="preserve"> and accuracy</w:t>
      </w:r>
      <w:r w:rsidR="009B79D9" w:rsidRPr="009E2BC4">
        <w:rPr>
          <w:rFonts w:asciiTheme="minorHAnsi" w:hAnsiTheme="minorHAnsi" w:cs="Arial"/>
        </w:rPr>
        <w:t xml:space="preserve">. </w:t>
      </w:r>
      <w:r w:rsidR="00CF2D3A">
        <w:rPr>
          <w:rFonts w:asciiTheme="minorHAnsi" w:hAnsiTheme="minorHAnsi" w:cs="Arial"/>
        </w:rPr>
        <w:t xml:space="preserve"> </w:t>
      </w:r>
    </w:p>
    <w:p w:rsidR="00CF2D3A" w:rsidRDefault="00CF2D3A" w:rsidP="00CF2D3A">
      <w:pPr>
        <w:numPr>
          <w:ilvl w:val="0"/>
          <w:numId w:val="32"/>
        </w:numPr>
        <w:rPr>
          <w:rFonts w:asciiTheme="minorHAnsi" w:hAnsiTheme="minorHAnsi" w:cs="Arial"/>
        </w:rPr>
      </w:pPr>
      <w:r>
        <w:rPr>
          <w:rFonts w:asciiTheme="minorHAnsi" w:hAnsiTheme="minorHAnsi" w:cs="Arial"/>
        </w:rPr>
        <w:t xml:space="preserve">Support season planning analyses </w:t>
      </w:r>
      <w:r w:rsidR="00661851">
        <w:rPr>
          <w:rFonts w:asciiTheme="minorHAnsi" w:hAnsiTheme="minorHAnsi" w:cs="Arial"/>
        </w:rPr>
        <w:t>which may involve</w:t>
      </w:r>
      <w:r>
        <w:rPr>
          <w:rFonts w:asciiTheme="minorHAnsi" w:hAnsiTheme="minorHAnsi" w:cs="Arial"/>
        </w:rPr>
        <w:t xml:space="preserve"> modeling</w:t>
      </w:r>
      <w:r w:rsidR="00661851">
        <w:rPr>
          <w:rFonts w:asciiTheme="minorHAnsi" w:hAnsiTheme="minorHAnsi" w:cs="Arial"/>
        </w:rPr>
        <w:t xml:space="preserve"> of different outcomes</w:t>
      </w:r>
      <w:r>
        <w:rPr>
          <w:rFonts w:asciiTheme="minorHAnsi" w:hAnsiTheme="minorHAnsi" w:cs="Arial"/>
        </w:rPr>
        <w:t>.</w:t>
      </w:r>
    </w:p>
    <w:p w:rsidR="00856B34" w:rsidRPr="009E2BC4" w:rsidRDefault="00856B34" w:rsidP="00856B34">
      <w:pPr>
        <w:numPr>
          <w:ilvl w:val="0"/>
          <w:numId w:val="32"/>
        </w:numPr>
        <w:rPr>
          <w:rFonts w:asciiTheme="minorHAnsi" w:hAnsiTheme="minorHAnsi" w:cs="Arial"/>
        </w:rPr>
      </w:pPr>
      <w:r w:rsidRPr="009E2BC4">
        <w:rPr>
          <w:rFonts w:asciiTheme="minorHAnsi" w:hAnsiTheme="minorHAnsi" w:cs="Arial"/>
        </w:rPr>
        <w:t xml:space="preserve">Coordinate </w:t>
      </w:r>
      <w:r w:rsidR="00DB56B6" w:rsidRPr="009E2BC4">
        <w:rPr>
          <w:rFonts w:asciiTheme="minorHAnsi" w:hAnsiTheme="minorHAnsi" w:cs="Arial"/>
        </w:rPr>
        <w:t xml:space="preserve">and provide guidance on </w:t>
      </w:r>
      <w:r w:rsidRPr="009E2BC4">
        <w:rPr>
          <w:rFonts w:asciiTheme="minorHAnsi" w:hAnsiTheme="minorHAnsi" w:cs="Arial"/>
        </w:rPr>
        <w:t>periodic review of projections with departments</w:t>
      </w:r>
      <w:r w:rsidR="00DB56B6" w:rsidRPr="009E2BC4">
        <w:rPr>
          <w:rFonts w:asciiTheme="minorHAnsi" w:hAnsiTheme="minorHAnsi" w:cs="Arial"/>
        </w:rPr>
        <w:t>/programs</w:t>
      </w:r>
      <w:r w:rsidRPr="009E2BC4">
        <w:rPr>
          <w:rFonts w:asciiTheme="minorHAnsi" w:hAnsiTheme="minorHAnsi" w:cs="Arial"/>
        </w:rPr>
        <w:t>; adjust projections accordingly; prepare variance analys</w:t>
      </w:r>
      <w:r w:rsidR="002B53E6">
        <w:rPr>
          <w:rFonts w:asciiTheme="minorHAnsi" w:hAnsiTheme="minorHAnsi" w:cs="Arial"/>
        </w:rPr>
        <w:t>e</w:t>
      </w:r>
      <w:r w:rsidRPr="009E2BC4">
        <w:rPr>
          <w:rFonts w:asciiTheme="minorHAnsi" w:hAnsiTheme="minorHAnsi" w:cs="Arial"/>
        </w:rPr>
        <w:t>s</w:t>
      </w:r>
      <w:r w:rsidR="00455DFC">
        <w:rPr>
          <w:rFonts w:asciiTheme="minorHAnsi" w:hAnsiTheme="minorHAnsi" w:cs="Arial"/>
        </w:rPr>
        <w:t xml:space="preserve"> between projections</w:t>
      </w:r>
      <w:r w:rsidR="000F6218">
        <w:rPr>
          <w:rFonts w:asciiTheme="minorHAnsi" w:hAnsiTheme="minorHAnsi" w:cs="Arial"/>
        </w:rPr>
        <w:t>,</w:t>
      </w:r>
      <w:r w:rsidR="00455DFC">
        <w:rPr>
          <w:rFonts w:asciiTheme="minorHAnsi" w:hAnsiTheme="minorHAnsi" w:cs="Arial"/>
        </w:rPr>
        <w:t xml:space="preserve"> budget</w:t>
      </w:r>
      <w:r w:rsidR="000F6218">
        <w:rPr>
          <w:rFonts w:asciiTheme="minorHAnsi" w:hAnsiTheme="minorHAnsi" w:cs="Arial"/>
        </w:rPr>
        <w:t>,</w:t>
      </w:r>
      <w:r w:rsidR="00455DFC">
        <w:rPr>
          <w:rFonts w:asciiTheme="minorHAnsi" w:hAnsiTheme="minorHAnsi" w:cs="Arial"/>
        </w:rPr>
        <w:t xml:space="preserve"> and prior years.</w:t>
      </w:r>
    </w:p>
    <w:p w:rsidR="00856B34" w:rsidRPr="009E2BC4" w:rsidRDefault="006264FA" w:rsidP="00856B34">
      <w:pPr>
        <w:numPr>
          <w:ilvl w:val="0"/>
          <w:numId w:val="32"/>
        </w:numPr>
        <w:rPr>
          <w:rFonts w:asciiTheme="minorHAnsi" w:hAnsiTheme="minorHAnsi" w:cs="Arial"/>
        </w:rPr>
      </w:pPr>
      <w:r>
        <w:rPr>
          <w:rFonts w:asciiTheme="minorHAnsi" w:hAnsiTheme="minorHAnsi" w:cs="Arial"/>
        </w:rPr>
        <w:t xml:space="preserve">Prepare budget and </w:t>
      </w:r>
      <w:r w:rsidR="0016214E">
        <w:rPr>
          <w:rFonts w:asciiTheme="minorHAnsi" w:hAnsiTheme="minorHAnsi" w:cs="Arial"/>
        </w:rPr>
        <w:t xml:space="preserve">overhead </w:t>
      </w:r>
      <w:r w:rsidR="00754505">
        <w:rPr>
          <w:rFonts w:asciiTheme="minorHAnsi" w:hAnsiTheme="minorHAnsi" w:cs="Arial"/>
        </w:rPr>
        <w:t>allocations</w:t>
      </w:r>
      <w:r>
        <w:rPr>
          <w:rFonts w:asciiTheme="minorHAnsi" w:hAnsiTheme="minorHAnsi" w:cs="Arial"/>
        </w:rPr>
        <w:t xml:space="preserve"> for </w:t>
      </w:r>
      <w:r w:rsidR="00856B34" w:rsidRPr="009E2BC4">
        <w:rPr>
          <w:rFonts w:asciiTheme="minorHAnsi" w:hAnsiTheme="minorHAnsi" w:cs="Arial"/>
        </w:rPr>
        <w:t xml:space="preserve">grant reports </w:t>
      </w:r>
      <w:r>
        <w:rPr>
          <w:rFonts w:asciiTheme="minorHAnsi" w:hAnsiTheme="minorHAnsi" w:cs="Arial"/>
        </w:rPr>
        <w:t xml:space="preserve">and review actuals as needed </w:t>
      </w:r>
      <w:r w:rsidR="002600BF">
        <w:rPr>
          <w:rFonts w:asciiTheme="minorHAnsi" w:hAnsiTheme="minorHAnsi" w:cs="Arial"/>
        </w:rPr>
        <w:t xml:space="preserve">to </w:t>
      </w:r>
      <w:r w:rsidR="00AF7B6E">
        <w:rPr>
          <w:rFonts w:asciiTheme="minorHAnsi" w:hAnsiTheme="minorHAnsi" w:cs="Arial"/>
        </w:rPr>
        <w:t xml:space="preserve">ensure </w:t>
      </w:r>
      <w:r w:rsidR="00856B34" w:rsidRPr="009E2BC4">
        <w:rPr>
          <w:rFonts w:asciiTheme="minorHAnsi" w:hAnsiTheme="minorHAnsi" w:cs="Arial"/>
        </w:rPr>
        <w:t>compliance with granting agency requirements.</w:t>
      </w:r>
    </w:p>
    <w:p w:rsidR="00856B34" w:rsidRPr="009E2BC4" w:rsidRDefault="00856B34" w:rsidP="00856B34">
      <w:pPr>
        <w:numPr>
          <w:ilvl w:val="0"/>
          <w:numId w:val="32"/>
        </w:numPr>
        <w:rPr>
          <w:rFonts w:asciiTheme="minorHAnsi" w:hAnsiTheme="minorHAnsi" w:cs="Arial"/>
        </w:rPr>
      </w:pPr>
      <w:r w:rsidRPr="009E2BC4">
        <w:rPr>
          <w:rFonts w:asciiTheme="minorHAnsi" w:hAnsiTheme="minorHAnsi" w:cs="Arial"/>
        </w:rPr>
        <w:t xml:space="preserve">Prepare external </w:t>
      </w:r>
      <w:r w:rsidR="002B53E6">
        <w:rPr>
          <w:rFonts w:asciiTheme="minorHAnsi" w:hAnsiTheme="minorHAnsi" w:cs="Arial"/>
        </w:rPr>
        <w:t xml:space="preserve">reporting </w:t>
      </w:r>
      <w:r w:rsidR="000F6218">
        <w:rPr>
          <w:rFonts w:asciiTheme="minorHAnsi" w:hAnsiTheme="minorHAnsi" w:cs="Arial"/>
        </w:rPr>
        <w:t xml:space="preserve">which </w:t>
      </w:r>
      <w:r w:rsidR="002B53E6">
        <w:rPr>
          <w:rFonts w:asciiTheme="minorHAnsi" w:hAnsiTheme="minorHAnsi" w:cs="Arial"/>
        </w:rPr>
        <w:t>include</w:t>
      </w:r>
      <w:r w:rsidR="000F6218">
        <w:rPr>
          <w:rFonts w:asciiTheme="minorHAnsi" w:hAnsiTheme="minorHAnsi" w:cs="Arial"/>
        </w:rPr>
        <w:t>s</w:t>
      </w:r>
      <w:r w:rsidR="002B53E6">
        <w:rPr>
          <w:rFonts w:asciiTheme="minorHAnsi" w:hAnsiTheme="minorHAnsi" w:cs="Arial"/>
        </w:rPr>
        <w:t xml:space="preserve"> surveys and </w:t>
      </w:r>
      <w:r w:rsidRPr="009E2BC4">
        <w:rPr>
          <w:rFonts w:asciiTheme="minorHAnsi" w:hAnsiTheme="minorHAnsi" w:cs="Arial"/>
        </w:rPr>
        <w:t>statistical reports.</w:t>
      </w:r>
    </w:p>
    <w:p w:rsidR="009B79D9" w:rsidRPr="009E2BC4" w:rsidRDefault="009B79D9" w:rsidP="009B79D9">
      <w:pPr>
        <w:numPr>
          <w:ilvl w:val="0"/>
          <w:numId w:val="32"/>
        </w:numPr>
        <w:rPr>
          <w:rFonts w:asciiTheme="minorHAnsi" w:hAnsiTheme="minorHAnsi" w:cs="Arial"/>
        </w:rPr>
      </w:pPr>
      <w:r w:rsidRPr="009E2BC4">
        <w:rPr>
          <w:rFonts w:asciiTheme="minorHAnsi" w:hAnsiTheme="minorHAnsi" w:cs="Arial"/>
        </w:rPr>
        <w:t xml:space="preserve">Maintain and participate in continued development and enhancements of the budgeting and reporting system. </w:t>
      </w:r>
    </w:p>
    <w:p w:rsidR="002B53E6" w:rsidRPr="00516064" w:rsidRDefault="009B79D9" w:rsidP="00516064">
      <w:pPr>
        <w:numPr>
          <w:ilvl w:val="0"/>
          <w:numId w:val="32"/>
        </w:numPr>
        <w:rPr>
          <w:rFonts w:asciiTheme="minorHAnsi" w:hAnsiTheme="minorHAnsi" w:cs="Arial"/>
        </w:rPr>
      </w:pPr>
      <w:r w:rsidRPr="009E2BC4">
        <w:rPr>
          <w:rFonts w:asciiTheme="minorHAnsi" w:hAnsiTheme="minorHAnsi" w:cs="Arial"/>
        </w:rPr>
        <w:t>Analyze</w:t>
      </w:r>
      <w:r w:rsidR="000F6218">
        <w:rPr>
          <w:rFonts w:asciiTheme="minorHAnsi" w:hAnsiTheme="minorHAnsi" w:cs="Arial"/>
        </w:rPr>
        <w:t xml:space="preserve"> for improvements</w:t>
      </w:r>
      <w:r w:rsidRPr="009E2BC4">
        <w:rPr>
          <w:rFonts w:asciiTheme="minorHAnsi" w:hAnsiTheme="minorHAnsi" w:cs="Arial"/>
        </w:rPr>
        <w:t xml:space="preserve"> and document business processes.</w:t>
      </w:r>
    </w:p>
    <w:p w:rsidR="002B53E6" w:rsidRPr="002B53E6" w:rsidRDefault="000F6218" w:rsidP="002B53E6">
      <w:pPr>
        <w:numPr>
          <w:ilvl w:val="0"/>
          <w:numId w:val="32"/>
        </w:numPr>
        <w:rPr>
          <w:rFonts w:asciiTheme="minorHAnsi" w:hAnsiTheme="minorHAnsi" w:cs="Arial"/>
        </w:rPr>
      </w:pPr>
      <w:r>
        <w:rPr>
          <w:rFonts w:asciiTheme="minorHAnsi" w:hAnsiTheme="minorHAnsi" w:cs="Arial"/>
        </w:rPr>
        <w:t>P</w:t>
      </w:r>
      <w:r w:rsidR="002B53E6" w:rsidRPr="009E2BC4">
        <w:rPr>
          <w:rFonts w:asciiTheme="minorHAnsi" w:hAnsiTheme="minorHAnsi" w:cs="Arial"/>
        </w:rPr>
        <w:t>rovide user-level support and training for the budgeting and reporting system.</w:t>
      </w:r>
    </w:p>
    <w:p w:rsidR="000F6218" w:rsidRPr="00754505" w:rsidRDefault="00856B34" w:rsidP="00754505">
      <w:pPr>
        <w:numPr>
          <w:ilvl w:val="0"/>
          <w:numId w:val="32"/>
        </w:numPr>
        <w:rPr>
          <w:rFonts w:asciiTheme="minorHAnsi" w:hAnsiTheme="minorHAnsi" w:cs="Arial"/>
        </w:rPr>
      </w:pPr>
      <w:r w:rsidRPr="009E2BC4">
        <w:rPr>
          <w:rFonts w:asciiTheme="minorHAnsi" w:hAnsiTheme="minorHAnsi" w:cs="Arial"/>
        </w:rPr>
        <w:lastRenderedPageBreak/>
        <w:t>Perform related duties as assigned</w:t>
      </w:r>
      <w:r w:rsidR="00A72D0A" w:rsidRPr="009E2BC4">
        <w:rPr>
          <w:rFonts w:asciiTheme="minorHAnsi" w:hAnsiTheme="minorHAnsi" w:cs="Arial"/>
        </w:rPr>
        <w:t>.</w:t>
      </w:r>
    </w:p>
    <w:p w:rsidR="00230F59" w:rsidRPr="009E2BC4" w:rsidRDefault="00230F59" w:rsidP="00230F59">
      <w:pPr>
        <w:ind w:left="720"/>
        <w:rPr>
          <w:rFonts w:asciiTheme="minorHAnsi" w:hAnsiTheme="minorHAnsi" w:cs="Arial"/>
          <w:sz w:val="28"/>
        </w:rPr>
      </w:pPr>
    </w:p>
    <w:p w:rsidR="00FD6A2F" w:rsidRPr="00FD6A2F" w:rsidRDefault="00FD6A2F" w:rsidP="00FD6A2F">
      <w:pPr>
        <w:rPr>
          <w:rFonts w:ascii="Calibri" w:hAnsi="Calibri" w:cs="Arial"/>
          <w:b/>
          <w:u w:val="single"/>
        </w:rPr>
      </w:pPr>
      <w:r w:rsidRPr="00FD6A2F">
        <w:rPr>
          <w:rFonts w:ascii="Calibri" w:hAnsi="Calibri" w:cs="Arial"/>
          <w:b/>
          <w:u w:val="single"/>
        </w:rPr>
        <w:t>QUALIFICATIONS</w:t>
      </w:r>
    </w:p>
    <w:p w:rsidR="0089458D" w:rsidRPr="009E2BC4" w:rsidRDefault="0089458D" w:rsidP="006E2396">
      <w:pPr>
        <w:numPr>
          <w:ilvl w:val="0"/>
          <w:numId w:val="32"/>
        </w:numPr>
        <w:rPr>
          <w:rFonts w:asciiTheme="minorHAnsi" w:hAnsiTheme="minorHAnsi" w:cs="Arial"/>
        </w:rPr>
      </w:pPr>
      <w:r w:rsidRPr="009E2BC4">
        <w:rPr>
          <w:rFonts w:asciiTheme="minorHAnsi" w:hAnsiTheme="minorHAnsi" w:cs="Arial"/>
        </w:rPr>
        <w:t>BA/BS degree</w:t>
      </w:r>
      <w:r w:rsidR="00512C9E" w:rsidRPr="009E2BC4">
        <w:rPr>
          <w:rFonts w:asciiTheme="minorHAnsi" w:hAnsiTheme="minorHAnsi" w:cs="Arial"/>
        </w:rPr>
        <w:t xml:space="preserve"> or equivalent experience in accounting, business, finance </w:t>
      </w:r>
      <w:r w:rsidRPr="009E2BC4">
        <w:rPr>
          <w:rFonts w:asciiTheme="minorHAnsi" w:hAnsiTheme="minorHAnsi" w:cs="Arial"/>
        </w:rPr>
        <w:t>or related field required.</w:t>
      </w:r>
    </w:p>
    <w:p w:rsidR="0089458D" w:rsidRPr="009E2BC4" w:rsidRDefault="00C533CD" w:rsidP="009E2BC4">
      <w:pPr>
        <w:numPr>
          <w:ilvl w:val="0"/>
          <w:numId w:val="32"/>
        </w:numPr>
        <w:rPr>
          <w:rFonts w:asciiTheme="minorHAnsi" w:hAnsiTheme="minorHAnsi" w:cs="Arial"/>
        </w:rPr>
      </w:pPr>
      <w:r>
        <w:rPr>
          <w:rFonts w:asciiTheme="minorHAnsi" w:hAnsiTheme="minorHAnsi" w:cs="Arial"/>
        </w:rPr>
        <w:t>1</w:t>
      </w:r>
      <w:r w:rsidR="0089458D" w:rsidRPr="009E2BC4">
        <w:rPr>
          <w:rFonts w:asciiTheme="minorHAnsi" w:hAnsiTheme="minorHAnsi" w:cs="Arial"/>
        </w:rPr>
        <w:t>-</w:t>
      </w:r>
      <w:r>
        <w:rPr>
          <w:rFonts w:asciiTheme="minorHAnsi" w:hAnsiTheme="minorHAnsi" w:cs="Arial"/>
        </w:rPr>
        <w:t>3</w:t>
      </w:r>
      <w:r w:rsidR="0089458D" w:rsidRPr="009E2BC4">
        <w:rPr>
          <w:rFonts w:asciiTheme="minorHAnsi" w:hAnsiTheme="minorHAnsi" w:cs="Arial"/>
        </w:rPr>
        <w:t xml:space="preserve"> years broad experience in financial planning</w:t>
      </w:r>
      <w:r w:rsidR="00632F1E" w:rsidRPr="009E2BC4">
        <w:rPr>
          <w:rFonts w:asciiTheme="minorHAnsi" w:hAnsiTheme="minorHAnsi" w:cs="Arial"/>
        </w:rPr>
        <w:t xml:space="preserve"> and analysis</w:t>
      </w:r>
      <w:r w:rsidR="0089458D" w:rsidRPr="009E2BC4">
        <w:rPr>
          <w:rFonts w:asciiTheme="minorHAnsi" w:hAnsiTheme="minorHAnsi" w:cs="Arial"/>
        </w:rPr>
        <w:t>, budget, and report preparation.</w:t>
      </w:r>
    </w:p>
    <w:p w:rsidR="00AF7B6E" w:rsidRPr="00516064" w:rsidRDefault="0089458D" w:rsidP="00516064">
      <w:pPr>
        <w:numPr>
          <w:ilvl w:val="0"/>
          <w:numId w:val="32"/>
        </w:numPr>
        <w:rPr>
          <w:rFonts w:asciiTheme="minorHAnsi" w:hAnsiTheme="minorHAnsi" w:cs="Arial"/>
        </w:rPr>
      </w:pPr>
      <w:r w:rsidRPr="009E2BC4">
        <w:rPr>
          <w:rFonts w:asciiTheme="minorHAnsi" w:hAnsiTheme="minorHAnsi" w:cs="Arial"/>
        </w:rPr>
        <w:t>Outstanding communication, presentation and interpersonal skills.</w:t>
      </w:r>
    </w:p>
    <w:p w:rsidR="0089458D" w:rsidRPr="009E2BC4" w:rsidRDefault="0089458D" w:rsidP="006E2396">
      <w:pPr>
        <w:numPr>
          <w:ilvl w:val="0"/>
          <w:numId w:val="32"/>
        </w:numPr>
        <w:rPr>
          <w:rFonts w:asciiTheme="minorHAnsi" w:hAnsiTheme="minorHAnsi" w:cs="Arial"/>
        </w:rPr>
      </w:pPr>
      <w:r w:rsidRPr="009E2BC4">
        <w:rPr>
          <w:rFonts w:asciiTheme="minorHAnsi" w:hAnsiTheme="minorHAnsi" w:cs="Arial"/>
        </w:rPr>
        <w:t>Ability to handle mul</w:t>
      </w:r>
      <w:r w:rsidR="009E2BC4" w:rsidRPr="009E2BC4">
        <w:rPr>
          <w:rFonts w:asciiTheme="minorHAnsi" w:hAnsiTheme="minorHAnsi" w:cs="Arial"/>
        </w:rPr>
        <w:t>tiple task</w:t>
      </w:r>
      <w:r w:rsidR="009E2BC4">
        <w:rPr>
          <w:rFonts w:asciiTheme="minorHAnsi" w:hAnsiTheme="minorHAnsi" w:cs="Arial"/>
        </w:rPr>
        <w:t xml:space="preserve">s, set priorities, </w:t>
      </w:r>
      <w:r w:rsidR="00415A20">
        <w:rPr>
          <w:rFonts w:asciiTheme="minorHAnsi" w:hAnsiTheme="minorHAnsi" w:cs="Arial"/>
        </w:rPr>
        <w:t>meet</w:t>
      </w:r>
      <w:r w:rsidR="009E2BC4" w:rsidRPr="009E2BC4">
        <w:rPr>
          <w:rFonts w:asciiTheme="minorHAnsi" w:hAnsiTheme="minorHAnsi" w:cs="Arial"/>
        </w:rPr>
        <w:t xml:space="preserve"> deadlines, and </w:t>
      </w:r>
      <w:r w:rsidR="00415A20">
        <w:rPr>
          <w:rFonts w:asciiTheme="minorHAnsi" w:hAnsiTheme="minorHAnsi" w:cs="Arial"/>
        </w:rPr>
        <w:t xml:space="preserve">manage </w:t>
      </w:r>
      <w:r w:rsidR="009E2BC4" w:rsidRPr="009E2BC4">
        <w:rPr>
          <w:rFonts w:asciiTheme="minorHAnsi" w:hAnsiTheme="minorHAnsi" w:cs="Arial"/>
        </w:rPr>
        <w:t>large data sets.</w:t>
      </w:r>
    </w:p>
    <w:p w:rsidR="0089458D" w:rsidRPr="009E2BC4" w:rsidRDefault="0089458D" w:rsidP="006E2396">
      <w:pPr>
        <w:numPr>
          <w:ilvl w:val="0"/>
          <w:numId w:val="32"/>
        </w:numPr>
        <w:rPr>
          <w:rFonts w:asciiTheme="minorHAnsi" w:hAnsiTheme="minorHAnsi" w:cs="Arial"/>
        </w:rPr>
      </w:pPr>
      <w:r w:rsidRPr="009E2BC4">
        <w:rPr>
          <w:rFonts w:asciiTheme="minorHAnsi" w:hAnsiTheme="minorHAnsi" w:cs="Arial"/>
        </w:rPr>
        <w:t>Must be well-organized and detail-oriented.</w:t>
      </w:r>
    </w:p>
    <w:p w:rsidR="0089458D" w:rsidRDefault="0089458D" w:rsidP="006E2396">
      <w:pPr>
        <w:numPr>
          <w:ilvl w:val="0"/>
          <w:numId w:val="32"/>
        </w:numPr>
        <w:rPr>
          <w:rFonts w:asciiTheme="minorHAnsi" w:hAnsiTheme="minorHAnsi" w:cs="Arial"/>
        </w:rPr>
      </w:pPr>
      <w:r w:rsidRPr="009E2BC4">
        <w:rPr>
          <w:rFonts w:asciiTheme="minorHAnsi" w:hAnsiTheme="minorHAnsi" w:cs="Arial"/>
        </w:rPr>
        <w:t>Advance</w:t>
      </w:r>
      <w:r w:rsidR="00AF44DC" w:rsidRPr="009E2BC4">
        <w:rPr>
          <w:rFonts w:asciiTheme="minorHAnsi" w:hAnsiTheme="minorHAnsi" w:cs="Arial"/>
        </w:rPr>
        <w:t xml:space="preserve">d skill level in Excel and proficiency with other MS Office products required. </w:t>
      </w:r>
    </w:p>
    <w:p w:rsidR="00BD10C3" w:rsidRPr="00BD10C3" w:rsidRDefault="00BD10C3" w:rsidP="00BD10C3">
      <w:pPr>
        <w:pStyle w:val="Default"/>
        <w:numPr>
          <w:ilvl w:val="0"/>
          <w:numId w:val="32"/>
        </w:numPr>
        <w:adjustRightInd/>
        <w:spacing w:after="47"/>
        <w:rPr>
          <w:rFonts w:asciiTheme="minorHAnsi" w:hAnsiTheme="minorHAnsi" w:cs="Arial"/>
          <w:color w:val="auto"/>
        </w:rPr>
      </w:pPr>
      <w:r w:rsidRPr="009E2BC4">
        <w:rPr>
          <w:rFonts w:asciiTheme="minorHAnsi" w:hAnsiTheme="minorHAnsi" w:cs="Arial"/>
          <w:color w:val="auto"/>
        </w:rPr>
        <w:t>Works well with a variety of people and personalities in a highly fast-paced environment.</w:t>
      </w:r>
    </w:p>
    <w:p w:rsidR="00BD10C3" w:rsidRDefault="00AF44DC" w:rsidP="006E2396">
      <w:pPr>
        <w:numPr>
          <w:ilvl w:val="0"/>
          <w:numId w:val="32"/>
        </w:numPr>
        <w:rPr>
          <w:rFonts w:asciiTheme="minorHAnsi" w:hAnsiTheme="minorHAnsi" w:cs="Arial"/>
        </w:rPr>
      </w:pPr>
      <w:r w:rsidRPr="009E2BC4">
        <w:rPr>
          <w:rFonts w:asciiTheme="minorHAnsi" w:hAnsiTheme="minorHAnsi" w:cs="Arial"/>
        </w:rPr>
        <w:t>Experience with budgetin</w:t>
      </w:r>
      <w:r w:rsidR="00BD10C3">
        <w:rPr>
          <w:rFonts w:asciiTheme="minorHAnsi" w:hAnsiTheme="minorHAnsi" w:cs="Arial"/>
        </w:rPr>
        <w:t>g tools/d</w:t>
      </w:r>
      <w:r w:rsidR="00D42BE1">
        <w:rPr>
          <w:rFonts w:asciiTheme="minorHAnsi" w:hAnsiTheme="minorHAnsi" w:cs="Arial"/>
        </w:rPr>
        <w:t>ata warehouse programs</w:t>
      </w:r>
      <w:r w:rsidR="00BD10C3">
        <w:rPr>
          <w:rFonts w:asciiTheme="minorHAnsi" w:hAnsiTheme="minorHAnsi" w:cs="Arial"/>
        </w:rPr>
        <w:t>.</w:t>
      </w:r>
    </w:p>
    <w:p w:rsidR="00512C9E" w:rsidRPr="00D42BE1" w:rsidRDefault="00BD10C3" w:rsidP="00D42BE1">
      <w:pPr>
        <w:numPr>
          <w:ilvl w:val="0"/>
          <w:numId w:val="32"/>
        </w:numPr>
        <w:rPr>
          <w:rFonts w:asciiTheme="minorHAnsi" w:hAnsiTheme="minorHAnsi" w:cs="Arial"/>
        </w:rPr>
      </w:pPr>
      <w:r>
        <w:rPr>
          <w:rFonts w:asciiTheme="minorHAnsi" w:hAnsiTheme="minorHAnsi" w:cs="Arial"/>
        </w:rPr>
        <w:t>Knowledge of Prophix is a</w:t>
      </w:r>
      <w:r w:rsidR="00AF44DC" w:rsidRPr="009E2BC4">
        <w:rPr>
          <w:rFonts w:asciiTheme="minorHAnsi" w:hAnsiTheme="minorHAnsi" w:cs="Arial"/>
        </w:rPr>
        <w:t xml:space="preserve"> plus.</w:t>
      </w:r>
      <w:r w:rsidR="00512C9E" w:rsidRPr="00D42BE1">
        <w:rPr>
          <w:rFonts w:asciiTheme="minorHAnsi" w:hAnsiTheme="minorHAnsi" w:cs="Arial"/>
        </w:rPr>
        <w:t xml:space="preserve"> </w:t>
      </w:r>
    </w:p>
    <w:p w:rsidR="00F75187" w:rsidRPr="009E2BC4" w:rsidRDefault="00F75187" w:rsidP="00F75187">
      <w:pPr>
        <w:pStyle w:val="Default"/>
        <w:ind w:left="360"/>
        <w:rPr>
          <w:rFonts w:asciiTheme="minorHAnsi" w:hAnsiTheme="minorHAnsi" w:cs="Arial"/>
        </w:rPr>
      </w:pPr>
    </w:p>
    <w:p w:rsidR="00FD6A2F" w:rsidRPr="00FD6A2F" w:rsidRDefault="00FD6A2F" w:rsidP="00FD6A2F">
      <w:pPr>
        <w:rPr>
          <w:rFonts w:asciiTheme="minorHAnsi" w:hAnsiTheme="minorHAnsi" w:cs="Arial"/>
          <w:b/>
          <w:bCs/>
          <w:u w:val="single"/>
        </w:rPr>
      </w:pPr>
      <w:r w:rsidRPr="00FD6A2F">
        <w:rPr>
          <w:rFonts w:asciiTheme="minorHAnsi" w:hAnsiTheme="minorHAnsi" w:cs="Arial"/>
          <w:b/>
          <w:bCs/>
          <w:u w:val="single"/>
        </w:rPr>
        <w:t>APPLICATION INSTRUCTIONS</w:t>
      </w:r>
    </w:p>
    <w:p w:rsidR="00FD6A2F" w:rsidRPr="00FD6A2F" w:rsidRDefault="00FD6A2F" w:rsidP="00FD6A2F">
      <w:pPr>
        <w:pStyle w:val="Default"/>
        <w:rPr>
          <w:rFonts w:asciiTheme="minorHAnsi" w:hAnsiTheme="minorHAnsi" w:cs="Arial"/>
        </w:rPr>
      </w:pPr>
      <w:r w:rsidRPr="00FD6A2F">
        <w:rPr>
          <w:rFonts w:asciiTheme="minorHAnsi" w:hAnsiTheme="minorHAnsi" w:cs="Arial"/>
        </w:rPr>
        <w:t>To apply, please visit our website at </w:t>
      </w:r>
      <w:hyperlink r:id="rId10" w:history="1">
        <w:r w:rsidRPr="00FD6A2F">
          <w:rPr>
            <w:rStyle w:val="Hyperlink"/>
            <w:rFonts w:asciiTheme="minorHAnsi" w:hAnsiTheme="minorHAnsi" w:cs="Arial"/>
          </w:rPr>
          <w:t>www.sfsymphony.org</w:t>
        </w:r>
      </w:hyperlink>
      <w:r w:rsidRPr="00FD6A2F">
        <w:rPr>
          <w:rFonts w:asciiTheme="minorHAnsi" w:hAnsiTheme="minorHAnsi" w:cs="Arial"/>
        </w:rPr>
        <w:t>.  Under the About Us tab, go to the Careers and Auditions page and click on “View jobs at the SF Symphony.”  Search for this job and click on “Apply for this Position” to su</w:t>
      </w:r>
      <w:r w:rsidR="003136F8">
        <w:rPr>
          <w:rFonts w:asciiTheme="minorHAnsi" w:hAnsiTheme="minorHAnsi" w:cs="Arial"/>
        </w:rPr>
        <w:t>bmit your resume and cover letter.</w:t>
      </w:r>
    </w:p>
    <w:p w:rsidR="00FD6A2F" w:rsidRPr="00FD6A2F" w:rsidRDefault="00FD6A2F" w:rsidP="00FD6A2F">
      <w:pPr>
        <w:pStyle w:val="Default"/>
        <w:rPr>
          <w:rFonts w:asciiTheme="minorHAnsi" w:hAnsiTheme="minorHAnsi" w:cs="Arial"/>
          <w:b/>
          <w:bCs/>
        </w:rPr>
      </w:pPr>
    </w:p>
    <w:p w:rsidR="00FD6A2F" w:rsidRPr="00FD6A2F" w:rsidRDefault="00FD6A2F" w:rsidP="00FD6A2F">
      <w:pPr>
        <w:rPr>
          <w:rFonts w:asciiTheme="minorHAnsi" w:hAnsiTheme="minorHAnsi" w:cs="Arial"/>
          <w:b/>
          <w:bCs/>
          <w:u w:val="single"/>
        </w:rPr>
      </w:pPr>
      <w:r w:rsidRPr="00FD6A2F">
        <w:rPr>
          <w:rFonts w:asciiTheme="minorHAnsi" w:hAnsiTheme="minorHAnsi" w:cs="Arial"/>
          <w:b/>
          <w:bCs/>
          <w:u w:val="single"/>
        </w:rPr>
        <w:t>ORGANIZATIONAL PROFILE</w:t>
      </w:r>
    </w:p>
    <w:p w:rsidR="00FD6A2F" w:rsidRPr="00FD6A2F" w:rsidRDefault="00FD6A2F" w:rsidP="00FD6A2F">
      <w:pPr>
        <w:pStyle w:val="Default"/>
        <w:rPr>
          <w:rFonts w:asciiTheme="minorHAnsi" w:hAnsiTheme="minorHAnsi" w:cs="Arial"/>
          <w:color w:val="auto"/>
        </w:rPr>
      </w:pPr>
      <w:r w:rsidRPr="00FD6A2F">
        <w:rPr>
          <w:rFonts w:asciiTheme="minorHAnsi" w:hAnsiTheme="minorHAnsi" w:cs="Arial"/>
          <w:color w:val="auto"/>
        </w:rPr>
        <w:t xml:space="preserve">The San Francisco Symphony, under Music Director Michael </w:t>
      </w:r>
      <w:proofErr w:type="spellStart"/>
      <w:r w:rsidRPr="00FD6A2F">
        <w:rPr>
          <w:rFonts w:asciiTheme="minorHAnsi" w:hAnsiTheme="minorHAnsi" w:cs="Arial"/>
          <w:color w:val="auto"/>
        </w:rPr>
        <w:t>Tilson</w:t>
      </w:r>
      <w:proofErr w:type="spellEnd"/>
      <w:r w:rsidRPr="00FD6A2F">
        <w:rPr>
          <w:rFonts w:asciiTheme="minorHAnsi" w:hAnsiTheme="minorHAnsi" w:cs="Arial"/>
          <w:color w:val="auto"/>
        </w:rPr>
        <w:t xml:space="preserve"> Thomas, is one of the country’s leading orchestras. Some 220 concerts each year reach an audience of more than 600,000, while national and international broadcasts, heard on more than 215 radio stations, reach millions more. The Symphony has its own recording label, SFS Media, and its recordings have won some of the world’s highest honors. Its multimedia initiative, </w:t>
      </w:r>
      <w:r w:rsidRPr="00FD6A2F">
        <w:rPr>
          <w:rFonts w:asciiTheme="minorHAnsi" w:hAnsiTheme="minorHAnsi" w:cs="Arial"/>
          <w:i/>
          <w:color w:val="auto"/>
        </w:rPr>
        <w:t>Keeping Score,</w:t>
      </w:r>
      <w:r w:rsidRPr="00FD6A2F">
        <w:rPr>
          <w:rFonts w:asciiTheme="minorHAnsi" w:hAnsiTheme="minorHAnsi" w:cs="Arial"/>
          <w:color w:val="auto"/>
        </w:rPr>
        <w:t xml:space="preserve"> has reached over six million people with television and radio broadcasts, DVDs, and an interactive website. The Orchestra tours extensively throughout Europe, Asia, and the United States, and its outstanding artistic reputation enables it to attract the world’s finest guest artists and conductors to Davies Symphony Hall. More than 70,000 young people are served each year by the Symphony’s numerous education programs, including its internationally renowned Youth Orchestra and Adventures in Music (AIM), which reaches every 1st through 5th grader in San Francisco’s public schools. The organization is led by President </w:t>
      </w:r>
      <w:proofErr w:type="spellStart"/>
      <w:r w:rsidRPr="00FD6A2F">
        <w:rPr>
          <w:rFonts w:asciiTheme="minorHAnsi" w:hAnsiTheme="minorHAnsi" w:cs="Arial"/>
          <w:color w:val="auto"/>
        </w:rPr>
        <w:t>Sakurako</w:t>
      </w:r>
      <w:proofErr w:type="spellEnd"/>
      <w:r w:rsidRPr="00FD6A2F">
        <w:rPr>
          <w:rFonts w:asciiTheme="minorHAnsi" w:hAnsiTheme="minorHAnsi" w:cs="Arial"/>
          <w:color w:val="auto"/>
        </w:rPr>
        <w:t xml:space="preserve"> Fisher and Executive Director </w:t>
      </w:r>
      <w:r w:rsidR="006B4841">
        <w:rPr>
          <w:rFonts w:asciiTheme="minorHAnsi" w:hAnsiTheme="minorHAnsi" w:cs="Arial"/>
          <w:color w:val="auto"/>
        </w:rPr>
        <w:t>Mark Hanson</w:t>
      </w:r>
      <w:r w:rsidRPr="00FD6A2F">
        <w:rPr>
          <w:rFonts w:asciiTheme="minorHAnsi" w:hAnsiTheme="minorHAnsi" w:cs="Arial"/>
          <w:color w:val="auto"/>
        </w:rPr>
        <w:t>.</w:t>
      </w:r>
    </w:p>
    <w:p w:rsidR="00FD6A2F" w:rsidRPr="00FD6A2F" w:rsidRDefault="00FD6A2F" w:rsidP="00FD6A2F">
      <w:pPr>
        <w:pStyle w:val="Default"/>
        <w:rPr>
          <w:rFonts w:asciiTheme="minorHAnsi" w:hAnsiTheme="minorHAnsi" w:cs="Arial"/>
          <w:color w:val="auto"/>
        </w:rPr>
      </w:pPr>
    </w:p>
    <w:p w:rsidR="00FD6A2F" w:rsidRPr="00FD6A2F" w:rsidRDefault="00FD6A2F" w:rsidP="00FD6A2F">
      <w:pPr>
        <w:pStyle w:val="Default"/>
        <w:rPr>
          <w:rFonts w:asciiTheme="minorHAnsi" w:hAnsiTheme="minorHAnsi" w:cs="Arial"/>
          <w:color w:val="auto"/>
        </w:rPr>
      </w:pPr>
      <w:r w:rsidRPr="00FD6A2F">
        <w:rPr>
          <w:rFonts w:asciiTheme="minorHAnsi" w:hAnsiTheme="minorHAnsi" w:cs="Arial"/>
          <w:color w:val="auto"/>
        </w:rPr>
        <w:t xml:space="preserve">The San Francisco Symphony’s mission is to set the highest possible standard for excellence in musical performance at home and around the world; enrich, serve, and shape cultural life throughout the spectrum of Bay Area communities; and maintain </w:t>
      </w:r>
      <w:r w:rsidRPr="00FD6A2F">
        <w:rPr>
          <w:rFonts w:asciiTheme="minorHAnsi" w:hAnsiTheme="minorHAnsi" w:cs="Arial"/>
          <w:color w:val="auto"/>
        </w:rPr>
        <w:lastRenderedPageBreak/>
        <w:t xml:space="preserve">financial stability and gain public recognition as a means of ensuring its ability to fulfill its mission. </w:t>
      </w:r>
    </w:p>
    <w:p w:rsidR="00FD6A2F" w:rsidRPr="00FD6A2F" w:rsidRDefault="00FD6A2F" w:rsidP="00FD6A2F">
      <w:pPr>
        <w:rPr>
          <w:rFonts w:asciiTheme="minorHAnsi" w:hAnsiTheme="minorHAnsi"/>
        </w:rPr>
      </w:pPr>
    </w:p>
    <w:p w:rsidR="00FD6A2F" w:rsidRPr="00FD6A2F" w:rsidRDefault="00FD6A2F" w:rsidP="00FD6A2F">
      <w:pPr>
        <w:rPr>
          <w:rFonts w:asciiTheme="minorHAnsi" w:hAnsiTheme="minorHAnsi" w:cs="Arial"/>
        </w:rPr>
      </w:pPr>
      <w:r w:rsidRPr="00FD6A2F">
        <w:rPr>
          <w:rFonts w:asciiTheme="minorHAnsi" w:hAnsiTheme="minorHAnsi" w:cs="Arial"/>
        </w:rPr>
        <w:t>The San Francisco Symphony is an Equal Opportunity Employer.</w:t>
      </w:r>
    </w:p>
    <w:p w:rsidR="002B4683" w:rsidRPr="00FD6A2F" w:rsidRDefault="002B4683" w:rsidP="00FD6A2F">
      <w:pPr>
        <w:pStyle w:val="Default"/>
        <w:rPr>
          <w:rFonts w:asciiTheme="minorHAnsi" w:hAnsiTheme="minorHAnsi" w:cs="Arial"/>
        </w:rPr>
      </w:pPr>
    </w:p>
    <w:sectPr w:rsidR="002B4683" w:rsidRPr="00FD6A2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B9" w:rsidRDefault="007B22B9" w:rsidP="007C64DA">
      <w:r>
        <w:separator/>
      </w:r>
    </w:p>
  </w:endnote>
  <w:endnote w:type="continuationSeparator" w:id="0">
    <w:p w:rsidR="007B22B9" w:rsidRDefault="007B22B9" w:rsidP="007C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3B" w:rsidRPr="007424BA" w:rsidRDefault="000B173B" w:rsidP="007C64DA">
    <w:pPr>
      <w:pStyle w:val="Footer"/>
      <w:jc w:val="right"/>
      <w:rPr>
        <w:rFonts w:ascii="Arial" w:hAnsi="Arial" w:cs="Arial"/>
        <w:sz w:val="16"/>
        <w:szCs w:val="16"/>
      </w:rPr>
    </w:pPr>
    <w:r w:rsidRPr="007424BA">
      <w:rPr>
        <w:rFonts w:ascii="Arial" w:hAnsi="Arial" w:cs="Arial"/>
        <w:sz w:val="16"/>
        <w:szCs w:val="16"/>
      </w:rPr>
      <w:t xml:space="preserve">Rev:  </w:t>
    </w:r>
    <w:r w:rsidR="00FD6A2F">
      <w:rPr>
        <w:rFonts w:ascii="Arial" w:hAnsi="Arial" w:cs="Arial"/>
        <w:sz w:val="16"/>
        <w:szCs w:val="16"/>
      </w:rPr>
      <w:t>2/9/16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B9" w:rsidRDefault="007B22B9" w:rsidP="007C64DA">
      <w:r>
        <w:separator/>
      </w:r>
    </w:p>
  </w:footnote>
  <w:footnote w:type="continuationSeparator" w:id="0">
    <w:p w:rsidR="007B22B9" w:rsidRDefault="007B22B9" w:rsidP="007C6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B8F"/>
    <w:multiLevelType w:val="hybridMultilevel"/>
    <w:tmpl w:val="CE6A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5006"/>
    <w:multiLevelType w:val="hybridMultilevel"/>
    <w:tmpl w:val="C42C4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063F9"/>
    <w:multiLevelType w:val="hybridMultilevel"/>
    <w:tmpl w:val="8474C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6817D5"/>
    <w:multiLevelType w:val="hybridMultilevel"/>
    <w:tmpl w:val="675246CE"/>
    <w:lvl w:ilvl="0" w:tplc="1E4EDA6A">
      <w:start w:val="1"/>
      <w:numFmt w:val="bullet"/>
      <w:lvlText w:val=""/>
      <w:lvlJc w:val="left"/>
      <w:pPr>
        <w:tabs>
          <w:tab w:val="num" w:pos="1860"/>
        </w:tabs>
        <w:ind w:left="18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52043"/>
    <w:multiLevelType w:val="hybridMultilevel"/>
    <w:tmpl w:val="D4925F8C"/>
    <w:lvl w:ilvl="0" w:tplc="04090001">
      <w:start w:val="1"/>
      <w:numFmt w:val="bullet"/>
      <w:lvlText w:val=""/>
      <w:lvlJc w:val="left"/>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F02577"/>
    <w:multiLevelType w:val="hybridMultilevel"/>
    <w:tmpl w:val="DB10817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ED5D46"/>
    <w:multiLevelType w:val="hybridMultilevel"/>
    <w:tmpl w:val="359A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E7767"/>
    <w:multiLevelType w:val="hybridMultilevel"/>
    <w:tmpl w:val="A07AD8E6"/>
    <w:lvl w:ilvl="0" w:tplc="8886ED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67A78"/>
    <w:multiLevelType w:val="hybridMultilevel"/>
    <w:tmpl w:val="4DCE6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EE5A63"/>
    <w:multiLevelType w:val="hybridMultilevel"/>
    <w:tmpl w:val="1512A1F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152842"/>
    <w:multiLevelType w:val="hybridMultilevel"/>
    <w:tmpl w:val="59D4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6B280E"/>
    <w:multiLevelType w:val="hybridMultilevel"/>
    <w:tmpl w:val="25D264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FE4A83"/>
    <w:multiLevelType w:val="hybridMultilevel"/>
    <w:tmpl w:val="AD809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4D2115"/>
    <w:multiLevelType w:val="hybridMultilevel"/>
    <w:tmpl w:val="31E81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60512D"/>
    <w:multiLevelType w:val="hybridMultilevel"/>
    <w:tmpl w:val="FF341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A7F6B"/>
    <w:multiLevelType w:val="hybridMultilevel"/>
    <w:tmpl w:val="1C463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175ECB"/>
    <w:multiLevelType w:val="hybridMultilevel"/>
    <w:tmpl w:val="FD8455D8"/>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5974978"/>
    <w:multiLevelType w:val="hybridMultilevel"/>
    <w:tmpl w:val="8F72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51AD2"/>
    <w:multiLevelType w:val="hybridMultilevel"/>
    <w:tmpl w:val="51C699BA"/>
    <w:lvl w:ilvl="0" w:tplc="04090003">
      <w:start w:val="1"/>
      <w:numFmt w:val="bullet"/>
      <w:lvlText w:val="o"/>
      <w:lvlJc w:val="left"/>
      <w:pPr>
        <w:tabs>
          <w:tab w:val="num" w:pos="1020"/>
        </w:tabs>
        <w:ind w:left="1020" w:hanging="360"/>
      </w:pPr>
      <w:rPr>
        <w:rFonts w:ascii="Courier New" w:hAnsi="Courier New" w:cs="Courier New"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nsid w:val="60EC7E95"/>
    <w:multiLevelType w:val="hybridMultilevel"/>
    <w:tmpl w:val="E910D332"/>
    <w:lvl w:ilvl="0" w:tplc="8886ED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982994"/>
    <w:multiLevelType w:val="hybridMultilevel"/>
    <w:tmpl w:val="0CB01B30"/>
    <w:lvl w:ilvl="0" w:tplc="04090001">
      <w:start w:val="1"/>
      <w:numFmt w:val="bullet"/>
      <w:lvlText w:val=""/>
      <w:lvlJc w:val="left"/>
      <w:pPr>
        <w:tabs>
          <w:tab w:val="num" w:pos="720"/>
        </w:tabs>
        <w:ind w:left="720" w:hanging="360"/>
      </w:pPr>
      <w:rPr>
        <w:rFonts w:ascii="Symbol" w:hAnsi="Symbol" w:hint="default"/>
      </w:rPr>
    </w:lvl>
    <w:lvl w:ilvl="1" w:tplc="1E4EDA6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0A2DB1"/>
    <w:multiLevelType w:val="hybridMultilevel"/>
    <w:tmpl w:val="E2E899A0"/>
    <w:lvl w:ilvl="0" w:tplc="1E4EDA6A">
      <w:start w:val="1"/>
      <w:numFmt w:val="bullet"/>
      <w:lvlText w:val=""/>
      <w:lvlJc w:val="left"/>
      <w:pPr>
        <w:tabs>
          <w:tab w:val="num" w:pos="1860"/>
        </w:tabs>
        <w:ind w:left="18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9B0E4B"/>
    <w:multiLevelType w:val="hybridMultilevel"/>
    <w:tmpl w:val="26363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5F2B06"/>
    <w:multiLevelType w:val="hybridMultilevel"/>
    <w:tmpl w:val="A57E4B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983F23"/>
    <w:multiLevelType w:val="hybridMultilevel"/>
    <w:tmpl w:val="E418F2E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1"/>
  </w:num>
  <w:num w:numId="3">
    <w:abstractNumId w:val="19"/>
  </w:num>
  <w:num w:numId="4">
    <w:abstractNumId w:val="7"/>
  </w:num>
  <w:num w:numId="5">
    <w:abstractNumId w:val="1"/>
  </w:num>
  <w:num w:numId="6">
    <w:abstractNumId w:val="13"/>
  </w:num>
  <w:num w:numId="7">
    <w:abstractNumId w:val="20"/>
  </w:num>
  <w:num w:numId="8">
    <w:abstractNumId w:val="9"/>
  </w:num>
  <w:num w:numId="9">
    <w:abstractNumId w:val="11"/>
  </w:num>
  <w:num w:numId="10">
    <w:abstractNumId w:val="22"/>
  </w:num>
  <w:num w:numId="11">
    <w:abstractNumId w:val="23"/>
  </w:num>
  <w:num w:numId="12">
    <w:abstractNumId w:val="15"/>
  </w:num>
  <w:num w:numId="13">
    <w:abstractNumId w:val="16"/>
  </w:num>
  <w:num w:numId="14">
    <w:abstractNumId w:val="5"/>
  </w:num>
  <w:num w:numId="15">
    <w:abstractNumId w:val="2"/>
  </w:num>
  <w:num w:numId="16">
    <w:abstractNumId w:val="0"/>
  </w:num>
  <w:num w:numId="17">
    <w:abstractNumId w:val="12"/>
  </w:num>
  <w:num w:numId="18">
    <w:abstractNumId w:val="6"/>
  </w:num>
  <w:num w:numId="19">
    <w:abstractNumId w:val="18"/>
  </w:num>
  <w:num w:numId="20">
    <w:abstractNumId w:val="14"/>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10"/>
  </w:num>
  <w:num w:numId="32">
    <w:abstractNumId w:val="4"/>
  </w:num>
  <w:num w:numId="33">
    <w:abstractNumId w:val="24"/>
  </w:num>
  <w:num w:numId="34">
    <w:abstractNumId w:val="7"/>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11"/>
    <w:rsid w:val="00053D17"/>
    <w:rsid w:val="000564D8"/>
    <w:rsid w:val="00063AD0"/>
    <w:rsid w:val="00064C23"/>
    <w:rsid w:val="00095A98"/>
    <w:rsid w:val="000B173B"/>
    <w:rsid w:val="000C008F"/>
    <w:rsid w:val="000C4971"/>
    <w:rsid w:val="000C7894"/>
    <w:rsid w:val="000E24AF"/>
    <w:rsid w:val="000F6218"/>
    <w:rsid w:val="00147511"/>
    <w:rsid w:val="0016113E"/>
    <w:rsid w:val="0016214E"/>
    <w:rsid w:val="001B6C2E"/>
    <w:rsid w:val="001C3702"/>
    <w:rsid w:val="001E437B"/>
    <w:rsid w:val="001F2C2F"/>
    <w:rsid w:val="00204D89"/>
    <w:rsid w:val="00211DC8"/>
    <w:rsid w:val="002304BE"/>
    <w:rsid w:val="00230F59"/>
    <w:rsid w:val="00242DE8"/>
    <w:rsid w:val="002600BF"/>
    <w:rsid w:val="00276DA2"/>
    <w:rsid w:val="002A044C"/>
    <w:rsid w:val="002B4683"/>
    <w:rsid w:val="002B53E6"/>
    <w:rsid w:val="002E5C57"/>
    <w:rsid w:val="003136F8"/>
    <w:rsid w:val="00330ECC"/>
    <w:rsid w:val="003430B7"/>
    <w:rsid w:val="00343DEA"/>
    <w:rsid w:val="00371A98"/>
    <w:rsid w:val="00393467"/>
    <w:rsid w:val="003D0D80"/>
    <w:rsid w:val="003E5E28"/>
    <w:rsid w:val="00415A20"/>
    <w:rsid w:val="0042058E"/>
    <w:rsid w:val="00423BFA"/>
    <w:rsid w:val="00426145"/>
    <w:rsid w:val="0043098D"/>
    <w:rsid w:val="00455DFC"/>
    <w:rsid w:val="004F1254"/>
    <w:rsid w:val="004F1332"/>
    <w:rsid w:val="004F2773"/>
    <w:rsid w:val="0050360F"/>
    <w:rsid w:val="00507F82"/>
    <w:rsid w:val="00512C9E"/>
    <w:rsid w:val="00516064"/>
    <w:rsid w:val="005205F2"/>
    <w:rsid w:val="00534B1B"/>
    <w:rsid w:val="00562FEA"/>
    <w:rsid w:val="005640EC"/>
    <w:rsid w:val="00582EFE"/>
    <w:rsid w:val="005A0DC1"/>
    <w:rsid w:val="005A5F4C"/>
    <w:rsid w:val="005A67F6"/>
    <w:rsid w:val="005E6EAF"/>
    <w:rsid w:val="00620677"/>
    <w:rsid w:val="006264FA"/>
    <w:rsid w:val="00632F1E"/>
    <w:rsid w:val="00641F5D"/>
    <w:rsid w:val="006527EF"/>
    <w:rsid w:val="006555E2"/>
    <w:rsid w:val="00655FFE"/>
    <w:rsid w:val="00661851"/>
    <w:rsid w:val="00682154"/>
    <w:rsid w:val="006873AD"/>
    <w:rsid w:val="006A065E"/>
    <w:rsid w:val="006A1388"/>
    <w:rsid w:val="006A3433"/>
    <w:rsid w:val="006A3E39"/>
    <w:rsid w:val="006B4841"/>
    <w:rsid w:val="006C320B"/>
    <w:rsid w:val="006E2396"/>
    <w:rsid w:val="006F3976"/>
    <w:rsid w:val="006F5965"/>
    <w:rsid w:val="00703911"/>
    <w:rsid w:val="00705B5E"/>
    <w:rsid w:val="00706949"/>
    <w:rsid w:val="007424BA"/>
    <w:rsid w:val="00745D96"/>
    <w:rsid w:val="00747575"/>
    <w:rsid w:val="00754505"/>
    <w:rsid w:val="007617E4"/>
    <w:rsid w:val="007B22B9"/>
    <w:rsid w:val="007C64DA"/>
    <w:rsid w:val="007E7620"/>
    <w:rsid w:val="007F5949"/>
    <w:rsid w:val="008009E6"/>
    <w:rsid w:val="00807F0C"/>
    <w:rsid w:val="008457DC"/>
    <w:rsid w:val="00856B34"/>
    <w:rsid w:val="008666F8"/>
    <w:rsid w:val="0086792E"/>
    <w:rsid w:val="0087595C"/>
    <w:rsid w:val="0089458D"/>
    <w:rsid w:val="008F0E80"/>
    <w:rsid w:val="00952703"/>
    <w:rsid w:val="009850D0"/>
    <w:rsid w:val="009B79D9"/>
    <w:rsid w:val="009D2111"/>
    <w:rsid w:val="009E2BC4"/>
    <w:rsid w:val="00A43842"/>
    <w:rsid w:val="00A616F7"/>
    <w:rsid w:val="00A72D0A"/>
    <w:rsid w:val="00A9656A"/>
    <w:rsid w:val="00AA5843"/>
    <w:rsid w:val="00AA7D4A"/>
    <w:rsid w:val="00AB2742"/>
    <w:rsid w:val="00AB3D3C"/>
    <w:rsid w:val="00AB6477"/>
    <w:rsid w:val="00AC29CD"/>
    <w:rsid w:val="00AD1B70"/>
    <w:rsid w:val="00AF44DC"/>
    <w:rsid w:val="00AF7B6E"/>
    <w:rsid w:val="00B125BA"/>
    <w:rsid w:val="00B15766"/>
    <w:rsid w:val="00B22C40"/>
    <w:rsid w:val="00B366DF"/>
    <w:rsid w:val="00B40CAF"/>
    <w:rsid w:val="00B75D88"/>
    <w:rsid w:val="00BA4A1D"/>
    <w:rsid w:val="00BB1C23"/>
    <w:rsid w:val="00BC77D2"/>
    <w:rsid w:val="00BD10C3"/>
    <w:rsid w:val="00BE1814"/>
    <w:rsid w:val="00C11CD0"/>
    <w:rsid w:val="00C41AF8"/>
    <w:rsid w:val="00C533CD"/>
    <w:rsid w:val="00C629D0"/>
    <w:rsid w:val="00C67FBB"/>
    <w:rsid w:val="00C70E99"/>
    <w:rsid w:val="00C7531F"/>
    <w:rsid w:val="00C95068"/>
    <w:rsid w:val="00CB00B6"/>
    <w:rsid w:val="00CC27E6"/>
    <w:rsid w:val="00CF2D3A"/>
    <w:rsid w:val="00D42BE1"/>
    <w:rsid w:val="00DA2A5D"/>
    <w:rsid w:val="00DA7083"/>
    <w:rsid w:val="00DB10A9"/>
    <w:rsid w:val="00DB56B6"/>
    <w:rsid w:val="00DC3F29"/>
    <w:rsid w:val="00DE5C32"/>
    <w:rsid w:val="00EB51BA"/>
    <w:rsid w:val="00F00F97"/>
    <w:rsid w:val="00F04634"/>
    <w:rsid w:val="00F11CF2"/>
    <w:rsid w:val="00F332AD"/>
    <w:rsid w:val="00F43FB4"/>
    <w:rsid w:val="00F47ABF"/>
    <w:rsid w:val="00F75187"/>
    <w:rsid w:val="00FA4240"/>
    <w:rsid w:val="00FA72DF"/>
    <w:rsid w:val="00FC26BB"/>
    <w:rsid w:val="00FD3444"/>
    <w:rsid w:val="00FD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47511"/>
    <w:rPr>
      <w:color w:val="000000"/>
      <w:szCs w:val="20"/>
    </w:rPr>
  </w:style>
  <w:style w:type="character" w:styleId="CommentReference">
    <w:name w:val="annotation reference"/>
    <w:semiHidden/>
    <w:rsid w:val="006F5965"/>
    <w:rPr>
      <w:sz w:val="16"/>
      <w:szCs w:val="16"/>
    </w:rPr>
  </w:style>
  <w:style w:type="paragraph" w:styleId="CommentText">
    <w:name w:val="annotation text"/>
    <w:basedOn w:val="Normal"/>
    <w:semiHidden/>
    <w:rsid w:val="006F5965"/>
    <w:rPr>
      <w:sz w:val="20"/>
      <w:szCs w:val="20"/>
    </w:rPr>
  </w:style>
  <w:style w:type="paragraph" w:styleId="CommentSubject">
    <w:name w:val="annotation subject"/>
    <w:basedOn w:val="CommentText"/>
    <w:next w:val="CommentText"/>
    <w:semiHidden/>
    <w:rsid w:val="006F5965"/>
    <w:rPr>
      <w:b/>
      <w:bCs/>
    </w:rPr>
  </w:style>
  <w:style w:type="paragraph" w:styleId="BalloonText">
    <w:name w:val="Balloon Text"/>
    <w:basedOn w:val="Normal"/>
    <w:semiHidden/>
    <w:rsid w:val="006F5965"/>
    <w:rPr>
      <w:rFonts w:ascii="Tahoma" w:hAnsi="Tahoma" w:cs="Tahoma"/>
      <w:sz w:val="16"/>
      <w:szCs w:val="16"/>
    </w:rPr>
  </w:style>
  <w:style w:type="character" w:customStyle="1" w:styleId="clevin">
    <w:name w:val="clevin"/>
    <w:semiHidden/>
    <w:rsid w:val="00B366DF"/>
    <w:rPr>
      <w:rFonts w:ascii="Arial" w:hAnsi="Arial" w:cs="Arial"/>
      <w:color w:val="000080"/>
      <w:sz w:val="20"/>
      <w:szCs w:val="20"/>
    </w:rPr>
  </w:style>
  <w:style w:type="paragraph" w:styleId="ListParagraph">
    <w:name w:val="List Paragraph"/>
    <w:basedOn w:val="Normal"/>
    <w:uiPriority w:val="34"/>
    <w:qFormat/>
    <w:rsid w:val="008009E6"/>
    <w:pPr>
      <w:ind w:left="720"/>
    </w:pPr>
  </w:style>
  <w:style w:type="paragraph" w:customStyle="1" w:styleId="Default">
    <w:name w:val="Default"/>
    <w:rsid w:val="002B468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link w:val="HeaderChar"/>
    <w:rsid w:val="007C64DA"/>
    <w:pPr>
      <w:tabs>
        <w:tab w:val="center" w:pos="4680"/>
        <w:tab w:val="right" w:pos="9360"/>
      </w:tabs>
    </w:pPr>
  </w:style>
  <w:style w:type="character" w:customStyle="1" w:styleId="HeaderChar">
    <w:name w:val="Header Char"/>
    <w:link w:val="Header"/>
    <w:rsid w:val="007C64DA"/>
    <w:rPr>
      <w:sz w:val="24"/>
      <w:szCs w:val="24"/>
    </w:rPr>
  </w:style>
  <w:style w:type="paragraph" w:styleId="Footer">
    <w:name w:val="footer"/>
    <w:basedOn w:val="Normal"/>
    <w:link w:val="FooterChar"/>
    <w:rsid w:val="007C64DA"/>
    <w:pPr>
      <w:tabs>
        <w:tab w:val="center" w:pos="4680"/>
        <w:tab w:val="right" w:pos="9360"/>
      </w:tabs>
    </w:pPr>
  </w:style>
  <w:style w:type="character" w:customStyle="1" w:styleId="FooterChar">
    <w:name w:val="Footer Char"/>
    <w:link w:val="Footer"/>
    <w:rsid w:val="007C64DA"/>
    <w:rPr>
      <w:sz w:val="24"/>
      <w:szCs w:val="24"/>
    </w:rPr>
  </w:style>
  <w:style w:type="character" w:styleId="Hyperlink">
    <w:name w:val="Hyperlink"/>
    <w:rsid w:val="00FD6A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47511"/>
    <w:rPr>
      <w:color w:val="000000"/>
      <w:szCs w:val="20"/>
    </w:rPr>
  </w:style>
  <w:style w:type="character" w:styleId="CommentReference">
    <w:name w:val="annotation reference"/>
    <w:semiHidden/>
    <w:rsid w:val="006F5965"/>
    <w:rPr>
      <w:sz w:val="16"/>
      <w:szCs w:val="16"/>
    </w:rPr>
  </w:style>
  <w:style w:type="paragraph" w:styleId="CommentText">
    <w:name w:val="annotation text"/>
    <w:basedOn w:val="Normal"/>
    <w:semiHidden/>
    <w:rsid w:val="006F5965"/>
    <w:rPr>
      <w:sz w:val="20"/>
      <w:szCs w:val="20"/>
    </w:rPr>
  </w:style>
  <w:style w:type="paragraph" w:styleId="CommentSubject">
    <w:name w:val="annotation subject"/>
    <w:basedOn w:val="CommentText"/>
    <w:next w:val="CommentText"/>
    <w:semiHidden/>
    <w:rsid w:val="006F5965"/>
    <w:rPr>
      <w:b/>
      <w:bCs/>
    </w:rPr>
  </w:style>
  <w:style w:type="paragraph" w:styleId="BalloonText">
    <w:name w:val="Balloon Text"/>
    <w:basedOn w:val="Normal"/>
    <w:semiHidden/>
    <w:rsid w:val="006F5965"/>
    <w:rPr>
      <w:rFonts w:ascii="Tahoma" w:hAnsi="Tahoma" w:cs="Tahoma"/>
      <w:sz w:val="16"/>
      <w:szCs w:val="16"/>
    </w:rPr>
  </w:style>
  <w:style w:type="character" w:customStyle="1" w:styleId="clevin">
    <w:name w:val="clevin"/>
    <w:semiHidden/>
    <w:rsid w:val="00B366DF"/>
    <w:rPr>
      <w:rFonts w:ascii="Arial" w:hAnsi="Arial" w:cs="Arial"/>
      <w:color w:val="000080"/>
      <w:sz w:val="20"/>
      <w:szCs w:val="20"/>
    </w:rPr>
  </w:style>
  <w:style w:type="paragraph" w:styleId="ListParagraph">
    <w:name w:val="List Paragraph"/>
    <w:basedOn w:val="Normal"/>
    <w:uiPriority w:val="34"/>
    <w:qFormat/>
    <w:rsid w:val="008009E6"/>
    <w:pPr>
      <w:ind w:left="720"/>
    </w:pPr>
  </w:style>
  <w:style w:type="paragraph" w:customStyle="1" w:styleId="Default">
    <w:name w:val="Default"/>
    <w:rsid w:val="002B4683"/>
    <w:pPr>
      <w:autoSpaceDE w:val="0"/>
      <w:autoSpaceDN w:val="0"/>
      <w:adjustRightInd w:val="0"/>
    </w:pPr>
    <w:rPr>
      <w:rFonts w:ascii="Palatino Linotype" w:hAnsi="Palatino Linotype" w:cs="Palatino Linotype"/>
      <w:color w:val="000000"/>
      <w:sz w:val="24"/>
      <w:szCs w:val="24"/>
    </w:rPr>
  </w:style>
  <w:style w:type="paragraph" w:styleId="Header">
    <w:name w:val="header"/>
    <w:basedOn w:val="Normal"/>
    <w:link w:val="HeaderChar"/>
    <w:rsid w:val="007C64DA"/>
    <w:pPr>
      <w:tabs>
        <w:tab w:val="center" w:pos="4680"/>
        <w:tab w:val="right" w:pos="9360"/>
      </w:tabs>
    </w:pPr>
  </w:style>
  <w:style w:type="character" w:customStyle="1" w:styleId="HeaderChar">
    <w:name w:val="Header Char"/>
    <w:link w:val="Header"/>
    <w:rsid w:val="007C64DA"/>
    <w:rPr>
      <w:sz w:val="24"/>
      <w:szCs w:val="24"/>
    </w:rPr>
  </w:style>
  <w:style w:type="paragraph" w:styleId="Footer">
    <w:name w:val="footer"/>
    <w:basedOn w:val="Normal"/>
    <w:link w:val="FooterChar"/>
    <w:rsid w:val="007C64DA"/>
    <w:pPr>
      <w:tabs>
        <w:tab w:val="center" w:pos="4680"/>
        <w:tab w:val="right" w:pos="9360"/>
      </w:tabs>
    </w:pPr>
  </w:style>
  <w:style w:type="character" w:customStyle="1" w:styleId="FooterChar">
    <w:name w:val="Footer Char"/>
    <w:link w:val="Footer"/>
    <w:rsid w:val="007C64DA"/>
    <w:rPr>
      <w:sz w:val="24"/>
      <w:szCs w:val="24"/>
    </w:rPr>
  </w:style>
  <w:style w:type="character" w:styleId="Hyperlink">
    <w:name w:val="Hyperlink"/>
    <w:rsid w:val="00FD6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4805">
      <w:bodyDiv w:val="1"/>
      <w:marLeft w:val="0"/>
      <w:marRight w:val="0"/>
      <w:marTop w:val="0"/>
      <w:marBottom w:val="0"/>
      <w:divBdr>
        <w:top w:val="none" w:sz="0" w:space="0" w:color="auto"/>
        <w:left w:val="none" w:sz="0" w:space="0" w:color="auto"/>
        <w:bottom w:val="none" w:sz="0" w:space="0" w:color="auto"/>
        <w:right w:val="none" w:sz="0" w:space="0" w:color="auto"/>
      </w:divBdr>
    </w:div>
    <w:div w:id="966397264">
      <w:bodyDiv w:val="1"/>
      <w:marLeft w:val="0"/>
      <w:marRight w:val="0"/>
      <w:marTop w:val="0"/>
      <w:marBottom w:val="0"/>
      <w:divBdr>
        <w:top w:val="none" w:sz="0" w:space="0" w:color="auto"/>
        <w:left w:val="none" w:sz="0" w:space="0" w:color="auto"/>
        <w:bottom w:val="none" w:sz="0" w:space="0" w:color="auto"/>
        <w:right w:val="none" w:sz="0" w:space="0" w:color="auto"/>
      </w:divBdr>
    </w:div>
    <w:div w:id="1420836044">
      <w:bodyDiv w:val="1"/>
      <w:marLeft w:val="0"/>
      <w:marRight w:val="0"/>
      <w:marTop w:val="0"/>
      <w:marBottom w:val="0"/>
      <w:divBdr>
        <w:top w:val="none" w:sz="0" w:space="0" w:color="auto"/>
        <w:left w:val="none" w:sz="0" w:space="0" w:color="auto"/>
        <w:bottom w:val="none" w:sz="0" w:space="0" w:color="auto"/>
        <w:right w:val="none" w:sz="0" w:space="0" w:color="auto"/>
      </w:divBdr>
    </w:div>
    <w:div w:id="1500073393">
      <w:bodyDiv w:val="1"/>
      <w:marLeft w:val="0"/>
      <w:marRight w:val="0"/>
      <w:marTop w:val="0"/>
      <w:marBottom w:val="0"/>
      <w:divBdr>
        <w:top w:val="none" w:sz="0" w:space="0" w:color="auto"/>
        <w:left w:val="none" w:sz="0" w:space="0" w:color="auto"/>
        <w:bottom w:val="none" w:sz="0" w:space="0" w:color="auto"/>
        <w:right w:val="none" w:sz="0" w:space="0" w:color="auto"/>
      </w:divBdr>
    </w:div>
    <w:div w:id="15890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fsymphony.org/"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E9BEB-77A5-4BEA-87A1-9B4E5547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San Francisco Symphony</vt:lpstr>
    </vt:vector>
  </TitlesOfParts>
  <Company>Microsoft</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San Francisco Symphony</dc:title>
  <dc:creator>clevin</dc:creator>
  <cp:lastModifiedBy>Catherine Carter</cp:lastModifiedBy>
  <cp:revision>4</cp:revision>
  <cp:lastPrinted>2013-12-19T00:14:00Z</cp:lastPrinted>
  <dcterms:created xsi:type="dcterms:W3CDTF">2018-01-19T20:45:00Z</dcterms:created>
  <dcterms:modified xsi:type="dcterms:W3CDTF">2018-01-23T21:12:00Z</dcterms:modified>
</cp:coreProperties>
</file>